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B52DAC">
        <w:rPr>
          <w:rFonts w:asciiTheme="minorBidi" w:hAnsiTheme="minorBidi" w:cstheme="minorBidi"/>
          <w:b/>
          <w:sz w:val="28"/>
          <w:szCs w:val="28"/>
        </w:rPr>
        <w:t xml:space="preserve"> 2020/21</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proofErr w:type="gramStart"/>
      <w:r w:rsidR="00AB6391">
        <w:rPr>
          <w:rFonts w:asciiTheme="minorBidi" w:hAnsiTheme="minorBidi" w:cstheme="minorBidi"/>
          <w:b/>
          <w:sz w:val="22"/>
          <w:szCs w:val="22"/>
        </w:rPr>
        <w:t>key</w:t>
      </w:r>
      <w:proofErr w:type="gramEnd"/>
      <w:r w:rsidR="00AB6391">
        <w:rPr>
          <w:rFonts w:asciiTheme="minorBidi" w:hAnsiTheme="minorBidi" w:cstheme="minorBidi"/>
          <w:b/>
          <w:sz w:val="22"/>
          <w:szCs w:val="22"/>
        </w:rPr>
        <w:t xml:space="preserve">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B52DAC">
        <w:rPr>
          <w:rFonts w:asciiTheme="minorBidi" w:hAnsiTheme="minorBidi" w:cstheme="minorBidi"/>
          <w:b/>
          <w:sz w:val="22"/>
          <w:szCs w:val="22"/>
        </w:rPr>
        <w:t>October 2020/21</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w:t>
      </w:r>
      <w:proofErr w:type="spellStart"/>
      <w:r w:rsidRPr="00347C1E">
        <w:rPr>
          <w:rFonts w:asciiTheme="minorBidi" w:hAnsiTheme="minorBidi" w:cstheme="minorBidi"/>
          <w:sz w:val="22"/>
          <w:szCs w:val="22"/>
          <w:lang w:val="en"/>
        </w:rPr>
        <w:t>Centres</w:t>
      </w:r>
      <w:proofErr w:type="spellEnd"/>
      <w:r w:rsidRPr="00347C1E">
        <w:rPr>
          <w:rFonts w:asciiTheme="minorBidi" w:hAnsiTheme="minorBidi" w:cstheme="minorBidi"/>
          <w:sz w:val="22"/>
          <w:szCs w:val="22"/>
          <w:lang w:val="en"/>
        </w:rPr>
        <w:t xml:space="preserve">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6E0511" w:rsidP="006E0511">
      <w:pPr>
        <w:outlineLvl w:val="0"/>
        <w:rPr>
          <w:rFonts w:asciiTheme="minorBidi" w:hAnsiTheme="minorBidi" w:cstheme="minorBidi"/>
          <w:sz w:val="22"/>
          <w:szCs w:val="22"/>
        </w:rPr>
      </w:pP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B52DAC">
        <w:rPr>
          <w:rFonts w:asciiTheme="minorBidi" w:hAnsiTheme="minorBidi" w:cstheme="minorBidi"/>
          <w:b/>
          <w:bCs/>
          <w:sz w:val="22"/>
          <w:szCs w:val="22"/>
        </w:rPr>
        <w:t>on offer in 2020/21</w:t>
      </w:r>
      <w:r w:rsidR="00E66D80" w:rsidRPr="00017C21">
        <w:rPr>
          <w:rFonts w:asciiTheme="minorBidi" w:hAnsiTheme="minorBidi" w:cstheme="minorBidi"/>
          <w:b/>
          <w:bCs/>
          <w:sz w:val="22"/>
          <w:szCs w:val="22"/>
        </w:rPr>
        <w:t>?</w:t>
      </w:r>
    </w:p>
    <w:p w:rsidR="00DA1753" w:rsidRDefault="00347C1E" w:rsidP="00575880">
      <w:pPr>
        <w:outlineLvl w:val="0"/>
        <w:rPr>
          <w:rFonts w:asciiTheme="minorBidi" w:hAnsiTheme="minorBidi"/>
          <w:sz w:val="22"/>
          <w:szCs w:val="22"/>
          <w:lang w:eastAsia="zh-CN"/>
        </w:rPr>
      </w:pPr>
      <w:r w:rsidRPr="00347C1E">
        <w:rPr>
          <w:rFonts w:asciiTheme="minorBidi" w:hAnsiTheme="minorBidi"/>
          <w:sz w:val="22"/>
          <w:szCs w:val="22"/>
          <w:lang w:eastAsia="zh-CN"/>
        </w:rPr>
        <w:t xml:space="preserve">The DTP annual studentship allocation </w:t>
      </w:r>
      <w:r w:rsidR="00346646">
        <w:rPr>
          <w:rFonts w:asciiTheme="minorBidi" w:hAnsiTheme="minorBidi"/>
          <w:sz w:val="22"/>
          <w:szCs w:val="22"/>
          <w:lang w:eastAsia="zh-CN"/>
        </w:rPr>
        <w:t>is</w:t>
      </w:r>
      <w:r w:rsidR="00357FE1">
        <w:rPr>
          <w:rFonts w:asciiTheme="minorBidi" w:hAnsiTheme="minorBidi"/>
          <w:sz w:val="22"/>
          <w:szCs w:val="22"/>
          <w:lang w:eastAsia="zh-CN"/>
        </w:rPr>
        <w:t xml:space="preserve"> 39</w:t>
      </w:r>
      <w:r w:rsidR="00346646">
        <w:rPr>
          <w:rFonts w:asciiTheme="minorBidi" w:hAnsiTheme="minorBidi"/>
          <w:sz w:val="22"/>
          <w:szCs w:val="22"/>
          <w:lang w:eastAsia="zh-CN"/>
        </w:rPr>
        <w:t>. To</w:t>
      </w:r>
      <w:r w:rsidRPr="00347C1E">
        <w:rPr>
          <w:rFonts w:asciiTheme="minorBidi" w:hAnsiTheme="minorBidi"/>
          <w:sz w:val="22"/>
          <w:szCs w:val="22"/>
          <w:lang w:eastAsia="zh-CN"/>
        </w:rPr>
        <w:t xml:space="preserve"> ensure </w:t>
      </w:r>
      <w:r w:rsidR="00346646">
        <w:rPr>
          <w:rFonts w:asciiTheme="minorBidi" w:hAnsiTheme="minorBidi"/>
          <w:sz w:val="22"/>
          <w:szCs w:val="22"/>
          <w:lang w:eastAsia="zh-CN"/>
        </w:rPr>
        <w:t xml:space="preserve">the DTP </w:t>
      </w:r>
      <w:r w:rsidRPr="00347C1E">
        <w:rPr>
          <w:rFonts w:asciiTheme="minorBidi" w:hAnsiTheme="minorBidi"/>
          <w:sz w:val="22"/>
          <w:szCs w:val="22"/>
          <w:lang w:eastAsia="zh-CN"/>
        </w:rPr>
        <w:t>make the most of these prestigious awards</w:t>
      </w:r>
      <w:r w:rsidR="00346646">
        <w:rPr>
          <w:rFonts w:asciiTheme="minorBidi" w:hAnsiTheme="minorBidi"/>
          <w:sz w:val="22"/>
          <w:szCs w:val="22"/>
          <w:lang w:eastAsia="zh-CN"/>
        </w:rPr>
        <w:t xml:space="preserve"> we are requiring </w:t>
      </w:r>
      <w:r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for the Pathway Awards and Interdisciplinary Research Awards</w:t>
      </w:r>
      <w:r w:rsidR="00DA1753">
        <w:rPr>
          <w:rFonts w:asciiTheme="minorBidi" w:hAnsiTheme="minorBidi"/>
          <w:sz w:val="22"/>
          <w:szCs w:val="22"/>
          <w:lang w:eastAsia="zh-CN"/>
        </w:rPr>
        <w:t xml:space="preserve">.  </w:t>
      </w:r>
      <w:r w:rsidR="00DA1753" w:rsidRPr="00044887">
        <w:rPr>
          <w:rFonts w:asciiTheme="minorBidi" w:hAnsiTheme="minorBidi"/>
          <w:sz w:val="22"/>
          <w:szCs w:val="22"/>
          <w:lang w:eastAsia="zh-CN"/>
        </w:rPr>
        <w:t xml:space="preserve">There are </w:t>
      </w:r>
      <w:r w:rsidR="00B52DAC">
        <w:rPr>
          <w:rFonts w:asciiTheme="minorBidi" w:hAnsiTheme="minorBidi"/>
          <w:sz w:val="22"/>
          <w:szCs w:val="22"/>
          <w:lang w:eastAsia="zh-CN"/>
        </w:rPr>
        <w:t>59</w:t>
      </w:r>
      <w:r w:rsidR="00DA1753" w:rsidRPr="00044887">
        <w:rPr>
          <w:rFonts w:asciiTheme="minorBidi" w:hAnsiTheme="minorBidi"/>
          <w:sz w:val="22"/>
          <w:szCs w:val="22"/>
          <w:lang w:eastAsia="zh-CN"/>
        </w:rPr>
        <w:t xml:space="preserve"> studentships</w:t>
      </w:r>
      <w:r w:rsidRPr="00044887">
        <w:rPr>
          <w:rFonts w:asciiTheme="minorBidi" w:hAnsiTheme="minorBidi"/>
          <w:sz w:val="22"/>
          <w:szCs w:val="22"/>
          <w:lang w:eastAsia="zh-CN"/>
        </w:rPr>
        <w:t xml:space="preserve"> </w:t>
      </w:r>
      <w:r w:rsidR="00AB7D17" w:rsidRPr="00044887">
        <w:rPr>
          <w:rFonts w:asciiTheme="minorBidi" w:hAnsiTheme="minorBidi"/>
          <w:sz w:val="22"/>
          <w:szCs w:val="22"/>
          <w:lang w:eastAsia="zh-CN"/>
        </w:rPr>
        <w:t xml:space="preserve">in total </w:t>
      </w:r>
      <w:r w:rsidR="00575880">
        <w:rPr>
          <w:rFonts w:asciiTheme="minorBidi" w:hAnsiTheme="minorBidi"/>
          <w:sz w:val="22"/>
          <w:szCs w:val="22"/>
          <w:lang w:eastAsia="zh-CN"/>
        </w:rPr>
        <w:t>available</w:t>
      </w:r>
      <w:r w:rsidRPr="00044887">
        <w:rPr>
          <w:rFonts w:asciiTheme="minorBidi" w:hAnsiTheme="minorBidi"/>
          <w:sz w:val="22"/>
          <w:szCs w:val="22"/>
          <w:lang w:eastAsia="zh-CN"/>
        </w:rPr>
        <w:t>.</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347C1E" w:rsidRPr="00DA1753">
        <w:rPr>
          <w:rFonts w:asciiTheme="minorBidi" w:hAnsiTheme="minorBidi"/>
          <w:b/>
          <w:bCs/>
          <w:sz w:val="22"/>
          <w:szCs w:val="22"/>
          <w:lang w:eastAsia="zh-CN"/>
        </w:rPr>
        <w:t xml:space="preserve">borative </w:t>
      </w:r>
      <w:r w:rsidR="00347C1E" w:rsidRPr="00347C1E">
        <w:rPr>
          <w:rFonts w:asciiTheme="minorBidi" w:hAnsiTheme="minorBidi"/>
          <w:sz w:val="22"/>
          <w:szCs w:val="22"/>
          <w:lang w:eastAsia="zh-CN"/>
        </w:rPr>
        <w:t xml:space="preserve">and </w:t>
      </w:r>
      <w:r w:rsidR="00347C1E" w:rsidRPr="00DA1753">
        <w:rPr>
          <w:rFonts w:asciiTheme="minorBidi" w:hAnsiTheme="minorBidi"/>
          <w:b/>
          <w:bCs/>
          <w:sz w:val="22"/>
          <w:szCs w:val="22"/>
          <w:lang w:eastAsia="zh-CN"/>
        </w:rPr>
        <w:t>Network</w:t>
      </w:r>
      <w:r w:rsidR="003834AE">
        <w:rPr>
          <w:rFonts w:asciiTheme="minorBidi" w:hAnsiTheme="minorBidi"/>
          <w:sz w:val="22"/>
          <w:szCs w:val="22"/>
          <w:lang w:eastAsia="zh-CN"/>
        </w:rPr>
        <w:t xml:space="preser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2020/21</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93"/>
        <w:gridCol w:w="992"/>
        <w:gridCol w:w="4394"/>
      </w:tblGrid>
      <w:tr w:rsidR="006B55CA" w:rsidRPr="00A817D5" w:rsidTr="00A817D5">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99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rsidR="006B55CA" w:rsidRPr="003A5519" w:rsidRDefault="006B55CA" w:rsidP="006B55CA">
            <w:pPr>
              <w:jc w:val="center"/>
              <w:rPr>
                <w:rFonts w:asciiTheme="minorBidi" w:hAnsiTheme="minorBidi" w:cstheme="minorBidi"/>
                <w:bCs/>
                <w:sz w:val="22"/>
                <w:szCs w:val="22"/>
              </w:rPr>
            </w:pPr>
            <w:r>
              <w:rPr>
                <w:rFonts w:asciiTheme="minorBidi" w:hAnsiTheme="minorBidi" w:cstheme="minorBidi"/>
                <w:sz w:val="22"/>
                <w:szCs w:val="22"/>
              </w:rPr>
              <w:t>41</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w:t>
            </w:r>
            <w:r>
              <w:rPr>
                <w:rFonts w:asciiTheme="minorBidi" w:hAnsiTheme="minorBidi" w:cstheme="minorBidi"/>
                <w:sz w:val="22"/>
                <w:szCs w:val="22"/>
              </w:rPr>
              <w:t xml:space="preserve"> competition for a maximum of 41</w:t>
            </w:r>
            <w:r w:rsidRPr="003A5519">
              <w:rPr>
                <w:rFonts w:asciiTheme="minorBidi" w:hAnsiTheme="minorBidi" w:cstheme="minorBidi"/>
                <w:sz w:val="22"/>
                <w:szCs w:val="22"/>
              </w:rPr>
              <w:t xml:space="preserve"> studentships.</w:t>
            </w:r>
            <w:r>
              <w:rPr>
                <w:rFonts w:asciiTheme="minorBidi" w:hAnsiTheme="minorBidi" w:cstheme="minorBidi"/>
                <w:sz w:val="22"/>
                <w:szCs w:val="22"/>
              </w:rPr>
              <w:t xml:space="preserve"> This incorporates the 2 x steered Interdisciplinary Research Awards.</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3.</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Network Awards</w:t>
            </w:r>
          </w:p>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(open to White Rose Universities only – Leeds, Sheffield, York)</w:t>
            </w:r>
          </w:p>
        </w:tc>
        <w:tc>
          <w:tcPr>
            <w:tcW w:w="99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 (3)</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3 x studentships </w:t>
            </w:r>
            <w:r>
              <w:rPr>
                <w:rFonts w:asciiTheme="minorBidi" w:hAnsiTheme="minorBidi" w:cstheme="minorBidi"/>
                <w:sz w:val="22"/>
                <w:szCs w:val="22"/>
              </w:rPr>
              <w:t xml:space="preserve">(co-funded by the White Rose University Consortium) </w:t>
            </w:r>
            <w:r w:rsidRPr="003A5519">
              <w:rPr>
                <w:rFonts w:asciiTheme="minorBidi" w:hAnsiTheme="minorBidi" w:cstheme="minorBidi"/>
                <w:sz w:val="22"/>
                <w:szCs w:val="22"/>
              </w:rPr>
              <w:t xml:space="preserve">available in one White Rose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Network.  Based on the ESRC Delivery Plan 2016-20 themes. Requires collaboration with a non-academic partner. </w:t>
            </w:r>
          </w:p>
        </w:tc>
      </w:tr>
      <w:tr w:rsidR="006B55CA" w:rsidRPr="00A817D5" w:rsidTr="00A817D5">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4.</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rsidR="006B55CA" w:rsidRPr="003A5519" w:rsidRDefault="00B52DAC" w:rsidP="006B55CA">
            <w:pPr>
              <w:jc w:val="center"/>
              <w:rPr>
                <w:rFonts w:asciiTheme="minorBidi" w:hAnsiTheme="minorBidi" w:cstheme="minorBidi"/>
                <w:sz w:val="22"/>
                <w:szCs w:val="22"/>
              </w:rPr>
            </w:pPr>
            <w:r>
              <w:rPr>
                <w:rFonts w:asciiTheme="minorBidi" w:hAnsiTheme="minorBidi" w:cstheme="minorBidi"/>
                <w:sz w:val="22"/>
                <w:szCs w:val="22"/>
              </w:rPr>
              <w:t>11</w:t>
            </w:r>
          </w:p>
        </w:tc>
        <w:tc>
          <w:tcPr>
            <w:tcW w:w="99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3E1CCC">
        <w:rPr>
          <w:rFonts w:asciiTheme="minorBidi" w:hAnsiTheme="minorBidi" w:cstheme="minorBidi"/>
          <w:sz w:val="22"/>
          <w:szCs w:val="22"/>
        </w:rPr>
        <w:t xml:space="preserve"> 201</w:t>
      </w:r>
      <w:r w:rsidR="003B4143">
        <w:rPr>
          <w:rFonts w:asciiTheme="minorBidi" w:hAnsiTheme="minorBidi" w:cstheme="minorBidi"/>
          <w:sz w:val="22"/>
          <w:szCs w:val="22"/>
        </w:rPr>
        <w:t>8</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lastRenderedPageBreak/>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BB45BE" w:rsidP="00BB45BE">
      <w:pPr>
        <w:rPr>
          <w:rFonts w:asciiTheme="minorBidi" w:hAnsiTheme="minorBidi" w:cstheme="minorBidi"/>
          <w:sz w:val="22"/>
          <w:szCs w:val="22"/>
        </w:rPr>
      </w:pPr>
      <w:r w:rsidRPr="00834883">
        <w:rPr>
          <w:rFonts w:asciiTheme="minorBidi" w:hAnsiTheme="minorBidi" w:cstheme="minorBidi"/>
          <w:sz w:val="22"/>
          <w:szCs w:val="22"/>
        </w:rPr>
        <w:t>There are two main types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Fees</w:t>
      </w:r>
      <w:r w:rsidR="00B5452F">
        <w:rPr>
          <w:rFonts w:asciiTheme="minorBidi" w:hAnsiTheme="minorBidi" w:cstheme="minorBidi"/>
          <w:b/>
          <w:bCs/>
          <w:sz w:val="22"/>
          <w:szCs w:val="22"/>
        </w:rPr>
        <w:t xml:space="preserve"> O</w:t>
      </w:r>
      <w:r w:rsidRPr="00B5452F">
        <w:rPr>
          <w:rFonts w:asciiTheme="minorBidi" w:hAnsiTheme="minorBidi" w:cstheme="minorBidi"/>
          <w:b/>
          <w:bCs/>
          <w:sz w:val="22"/>
          <w:szCs w:val="22"/>
        </w:rPr>
        <w:t>nly awards</w:t>
      </w:r>
      <w:r w:rsidRPr="00834883">
        <w:rPr>
          <w:rFonts w:asciiTheme="minorBidi" w:hAnsiTheme="minorBidi" w:cstheme="minorBidi"/>
          <w:sz w:val="22"/>
          <w:szCs w:val="22"/>
        </w:rPr>
        <w:t xml:space="preserve">: these cover the cost of approved tuition fees, but no </w:t>
      </w:r>
      <w:r w:rsidR="00B15F8B">
        <w:rPr>
          <w:rFonts w:asciiTheme="minorBidi" w:hAnsiTheme="minorBidi" w:cstheme="minorBidi"/>
          <w:sz w:val="22"/>
          <w:szCs w:val="22"/>
        </w:rPr>
        <w:t>stipend</w:t>
      </w:r>
      <w:r w:rsidR="006B20D2">
        <w:rPr>
          <w:rFonts w:asciiTheme="minorBidi" w:hAnsiTheme="minorBidi" w:cstheme="minorBidi"/>
          <w:sz w:val="22"/>
          <w:szCs w:val="22"/>
        </w:rPr>
        <w:t xml:space="preserve"> is provided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xml:space="preserve">, </w:t>
      </w:r>
      <w:proofErr w:type="spellStart"/>
      <w:r w:rsidR="00454961">
        <w:rPr>
          <w:rFonts w:asciiTheme="minorBidi" w:hAnsiTheme="minorBidi" w:cstheme="minorBidi"/>
          <w:sz w:val="22"/>
          <w:szCs w:val="22"/>
        </w:rPr>
        <w:t>ie</w:t>
      </w:r>
      <w:proofErr w:type="spellEnd"/>
      <w:r w:rsidR="00454961">
        <w:rPr>
          <w:rFonts w:asciiTheme="minorBidi" w:hAnsiTheme="minorBidi" w:cstheme="minorBidi"/>
          <w:sz w:val="22"/>
          <w:szCs w:val="22"/>
        </w:rPr>
        <w:t>. at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w:t>
      </w:r>
      <w:proofErr w:type="gramStart"/>
      <w:r w:rsidRPr="00E0657F">
        <w:rPr>
          <w:sz w:val="22"/>
          <w:szCs w:val="22"/>
        </w:rPr>
        <w:t>masters</w:t>
      </w:r>
      <w:proofErr w:type="gramEnd"/>
      <w:r w:rsidRPr="00E0657F">
        <w:rPr>
          <w:sz w:val="22"/>
          <w:szCs w:val="22"/>
        </w:rPr>
        <w:t xml:space="preserve">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lastRenderedPageBreak/>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A11C00">
        <w:rPr>
          <w:rFonts w:asciiTheme="minorBidi" w:hAnsiTheme="minorBidi" w:cstheme="minorBidi"/>
          <w:sz w:val="22"/>
          <w:szCs w:val="22"/>
        </w:rPr>
        <w:t xml:space="preserve"> and </w:t>
      </w:r>
      <w:r w:rsidR="00A11C00" w:rsidRPr="00303D29">
        <w:rPr>
          <w:rFonts w:asciiTheme="minorBidi" w:hAnsiTheme="minorBidi" w:cstheme="minorBidi"/>
          <w:i/>
          <w:iCs/>
          <w:sz w:val="22"/>
          <w:szCs w:val="22"/>
        </w:rPr>
        <w:t>Interdisciplinary Research Awards</w:t>
      </w:r>
      <w:r w:rsidR="00A11C00">
        <w:rPr>
          <w:rFonts w:asciiTheme="minorBidi" w:hAnsiTheme="minorBidi" w:cstheme="minorBidi"/>
          <w:sz w:val="22"/>
          <w:szCs w:val="22"/>
        </w:rPr>
        <w:t xml:space="preserve"> 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20718">
        <w:rPr>
          <w:rFonts w:asciiTheme="minorBidi" w:hAnsiTheme="minorBidi" w:cstheme="minorBidi"/>
          <w:bCs/>
          <w:sz w:val="22"/>
          <w:szCs w:val="22"/>
        </w:rPr>
        <w:t>RC fee rate and stipend for 2020/21</w:t>
      </w:r>
      <w:r>
        <w:rPr>
          <w:rFonts w:asciiTheme="minorBidi" w:hAnsiTheme="minorBidi" w:cstheme="minorBidi"/>
          <w:bCs/>
          <w:sz w:val="22"/>
          <w:szCs w:val="22"/>
        </w:rPr>
        <w:t>.  The actual Fee and stipend rates for Research Councils w</w:t>
      </w:r>
      <w:r w:rsidR="00D20718">
        <w:rPr>
          <w:rFonts w:asciiTheme="minorBidi" w:hAnsiTheme="minorBidi" w:cstheme="minorBidi"/>
          <w:bCs/>
          <w:sz w:val="22"/>
          <w:szCs w:val="22"/>
        </w:rPr>
        <w:t>ill be confirmed in January 2020</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100%</w:t>
            </w:r>
          </w:p>
        </w:tc>
        <w:tc>
          <w:tcPr>
            <w:tcW w:w="1417"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50%</w:t>
            </w:r>
          </w:p>
        </w:tc>
        <w:tc>
          <w:tcPr>
            <w:tcW w:w="1418"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50%</w:t>
            </w:r>
          </w:p>
        </w:tc>
      </w:tr>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D20718" w:rsidP="0027639C">
            <w:pPr>
              <w:jc w:val="center"/>
              <w:rPr>
                <w:rFonts w:asciiTheme="minorBidi" w:hAnsiTheme="minorBidi" w:cstheme="minorBidi"/>
                <w:b/>
                <w:sz w:val="22"/>
                <w:szCs w:val="22"/>
              </w:rPr>
            </w:pPr>
            <w:r>
              <w:rPr>
                <w:rFonts w:asciiTheme="minorBidi" w:hAnsiTheme="minorBidi" w:cstheme="minorBidi"/>
                <w:b/>
                <w:sz w:val="22"/>
                <w:szCs w:val="22"/>
              </w:rPr>
              <w:t>2019/20</w:t>
            </w:r>
            <w:r w:rsidR="001D78C6" w:rsidRPr="003A5519">
              <w:rPr>
                <w:rFonts w:asciiTheme="minorBidi" w:hAnsiTheme="minorBidi" w:cstheme="minorBidi"/>
                <w:b/>
                <w:sz w:val="22"/>
                <w:szCs w:val="22"/>
              </w:rPr>
              <w:t xml:space="preserve"> ESRC rates p.a.</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276"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c>
          <w:tcPr>
            <w:tcW w:w="1417"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+3 award</w:t>
            </w:r>
          </w:p>
        </w:tc>
        <w:tc>
          <w:tcPr>
            <w:tcW w:w="1418" w:type="dxa"/>
          </w:tcPr>
          <w:p w:rsidR="001D78C6" w:rsidRPr="003A5519" w:rsidRDefault="001D78C6" w:rsidP="0027639C">
            <w:pPr>
              <w:jc w:val="center"/>
              <w:rPr>
                <w:rFonts w:asciiTheme="minorBidi" w:hAnsiTheme="minorBidi" w:cstheme="minorBidi"/>
                <w:b/>
                <w:sz w:val="22"/>
                <w:szCs w:val="22"/>
              </w:rPr>
            </w:pPr>
            <w:r w:rsidRPr="003A5519">
              <w:rPr>
                <w:rFonts w:asciiTheme="minorBidi" w:hAnsiTheme="minorBidi" w:cstheme="minorBidi"/>
                <w:b/>
                <w:sz w:val="22"/>
                <w:szCs w:val="22"/>
              </w:rPr>
              <w:t>1+3 award</w:t>
            </w:r>
          </w:p>
        </w:tc>
      </w:tr>
      <w:tr w:rsidR="001D78C6" w:rsidRPr="003A5519" w:rsidTr="001D78C6">
        <w:tc>
          <w:tcPr>
            <w:tcW w:w="2376" w:type="dxa"/>
          </w:tcPr>
          <w:p w:rsidR="001D78C6" w:rsidRPr="003A5519" w:rsidRDefault="001D78C6" w:rsidP="0027639C">
            <w:pPr>
              <w:jc w:val="center"/>
              <w:rPr>
                <w:rFonts w:asciiTheme="minorBidi" w:hAnsiTheme="minorBidi" w:cstheme="minorBidi"/>
                <w:b/>
                <w:sz w:val="22"/>
                <w:szCs w:val="22"/>
              </w:rPr>
            </w:pP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276"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417"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c>
          <w:tcPr>
            <w:tcW w:w="1418" w:type="dxa"/>
          </w:tcPr>
          <w:p w:rsidR="001D78C6" w:rsidRPr="003A5519" w:rsidRDefault="001D78C6" w:rsidP="0027639C">
            <w:pPr>
              <w:jc w:val="center"/>
              <w:rPr>
                <w:rFonts w:asciiTheme="minorBidi" w:hAnsiTheme="minorBidi" w:cstheme="minorBidi"/>
                <w:bCs/>
                <w:sz w:val="22"/>
                <w:szCs w:val="22"/>
              </w:rPr>
            </w:pPr>
            <w:r w:rsidRPr="003A5519">
              <w:rPr>
                <w:rFonts w:asciiTheme="minorBidi" w:hAnsiTheme="minorBidi" w:cstheme="minorBidi"/>
                <w:bCs/>
                <w:sz w:val="22"/>
                <w:szCs w:val="22"/>
              </w:rPr>
              <w:t>£</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Fees</w:t>
            </w:r>
          </w:p>
        </w:tc>
        <w:tc>
          <w:tcPr>
            <w:tcW w:w="1276" w:type="dxa"/>
          </w:tcPr>
          <w:p w:rsidR="00D20718" w:rsidRPr="00D20718" w:rsidRDefault="00D20718" w:rsidP="00D20718">
            <w:pPr>
              <w:jc w:val="right"/>
              <w:rPr>
                <w:sz w:val="22"/>
                <w:szCs w:val="22"/>
              </w:rPr>
            </w:pPr>
            <w:r w:rsidRPr="00D20718">
              <w:rPr>
                <w:sz w:val="22"/>
                <w:szCs w:val="22"/>
              </w:rPr>
              <w:t>4,327</w:t>
            </w:r>
          </w:p>
        </w:tc>
        <w:tc>
          <w:tcPr>
            <w:tcW w:w="1276" w:type="dxa"/>
          </w:tcPr>
          <w:p w:rsidR="00D20718" w:rsidRPr="00D20718" w:rsidRDefault="00D20718" w:rsidP="00D20718">
            <w:pPr>
              <w:jc w:val="right"/>
              <w:rPr>
                <w:sz w:val="22"/>
                <w:szCs w:val="22"/>
              </w:rPr>
            </w:pPr>
            <w:r w:rsidRPr="00D20718">
              <w:rPr>
                <w:sz w:val="22"/>
                <w:szCs w:val="22"/>
              </w:rPr>
              <w:t>12,981</w:t>
            </w:r>
          </w:p>
        </w:tc>
        <w:tc>
          <w:tcPr>
            <w:tcW w:w="1276" w:type="dxa"/>
          </w:tcPr>
          <w:p w:rsidR="00D20718" w:rsidRPr="00D20718" w:rsidRDefault="00D20718" w:rsidP="00D20718">
            <w:pPr>
              <w:jc w:val="right"/>
              <w:rPr>
                <w:sz w:val="22"/>
                <w:szCs w:val="22"/>
              </w:rPr>
            </w:pPr>
            <w:r w:rsidRPr="00D20718">
              <w:rPr>
                <w:sz w:val="22"/>
                <w:szCs w:val="22"/>
              </w:rPr>
              <w:t>17,308</w:t>
            </w:r>
          </w:p>
        </w:tc>
        <w:tc>
          <w:tcPr>
            <w:tcW w:w="1417" w:type="dxa"/>
          </w:tcPr>
          <w:p w:rsidR="00D20718" w:rsidRPr="00D20718" w:rsidRDefault="00D20718" w:rsidP="00D20718">
            <w:pPr>
              <w:jc w:val="right"/>
              <w:rPr>
                <w:sz w:val="22"/>
                <w:szCs w:val="22"/>
              </w:rPr>
            </w:pPr>
            <w:r w:rsidRPr="00D20718">
              <w:rPr>
                <w:sz w:val="22"/>
                <w:szCs w:val="22"/>
              </w:rPr>
              <w:t>6,490</w:t>
            </w:r>
          </w:p>
        </w:tc>
        <w:tc>
          <w:tcPr>
            <w:tcW w:w="1418" w:type="dxa"/>
          </w:tcPr>
          <w:p w:rsidR="00D20718" w:rsidRPr="00D20718" w:rsidRDefault="00D20718" w:rsidP="00D20718">
            <w:pPr>
              <w:jc w:val="right"/>
              <w:rPr>
                <w:sz w:val="22"/>
                <w:szCs w:val="22"/>
              </w:rPr>
            </w:pPr>
            <w:r w:rsidRPr="00D20718">
              <w:rPr>
                <w:sz w:val="22"/>
                <w:szCs w:val="22"/>
              </w:rPr>
              <w:t>8,654</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Stipend</w:t>
            </w:r>
          </w:p>
        </w:tc>
        <w:tc>
          <w:tcPr>
            <w:tcW w:w="1276" w:type="dxa"/>
          </w:tcPr>
          <w:p w:rsidR="00D20718" w:rsidRPr="00D20718" w:rsidRDefault="00D20718" w:rsidP="00D20718">
            <w:pPr>
              <w:jc w:val="right"/>
              <w:rPr>
                <w:sz w:val="22"/>
                <w:szCs w:val="22"/>
              </w:rPr>
            </w:pPr>
            <w:r w:rsidRPr="00D20718">
              <w:rPr>
                <w:sz w:val="22"/>
                <w:szCs w:val="22"/>
              </w:rPr>
              <w:t>15,009</w:t>
            </w:r>
          </w:p>
        </w:tc>
        <w:tc>
          <w:tcPr>
            <w:tcW w:w="1276" w:type="dxa"/>
          </w:tcPr>
          <w:p w:rsidR="00D20718" w:rsidRPr="00D20718" w:rsidRDefault="00D20718" w:rsidP="00D20718">
            <w:pPr>
              <w:jc w:val="right"/>
              <w:rPr>
                <w:sz w:val="22"/>
                <w:szCs w:val="22"/>
              </w:rPr>
            </w:pPr>
            <w:r w:rsidRPr="00D20718">
              <w:rPr>
                <w:sz w:val="22"/>
                <w:szCs w:val="22"/>
              </w:rPr>
              <w:t>45,027</w:t>
            </w:r>
          </w:p>
        </w:tc>
        <w:tc>
          <w:tcPr>
            <w:tcW w:w="1276" w:type="dxa"/>
          </w:tcPr>
          <w:p w:rsidR="00D20718" w:rsidRPr="00D20718" w:rsidRDefault="00D20718" w:rsidP="00D20718">
            <w:pPr>
              <w:jc w:val="right"/>
              <w:rPr>
                <w:sz w:val="22"/>
                <w:szCs w:val="22"/>
              </w:rPr>
            </w:pPr>
            <w:r w:rsidRPr="00D20718">
              <w:rPr>
                <w:sz w:val="22"/>
                <w:szCs w:val="22"/>
              </w:rPr>
              <w:t>60,036</w:t>
            </w:r>
          </w:p>
        </w:tc>
        <w:tc>
          <w:tcPr>
            <w:tcW w:w="1417" w:type="dxa"/>
          </w:tcPr>
          <w:p w:rsidR="00D20718" w:rsidRPr="00D20718" w:rsidRDefault="00D20718" w:rsidP="00D20718">
            <w:pPr>
              <w:jc w:val="right"/>
              <w:rPr>
                <w:sz w:val="22"/>
                <w:szCs w:val="22"/>
              </w:rPr>
            </w:pPr>
            <w:r w:rsidRPr="00D20718">
              <w:rPr>
                <w:sz w:val="22"/>
                <w:szCs w:val="22"/>
              </w:rPr>
              <w:t>22,513</w:t>
            </w:r>
          </w:p>
        </w:tc>
        <w:tc>
          <w:tcPr>
            <w:tcW w:w="1418" w:type="dxa"/>
          </w:tcPr>
          <w:p w:rsidR="00D20718" w:rsidRPr="00D20718" w:rsidRDefault="00D20718" w:rsidP="00D20718">
            <w:pPr>
              <w:jc w:val="right"/>
              <w:rPr>
                <w:sz w:val="22"/>
                <w:szCs w:val="22"/>
              </w:rPr>
            </w:pPr>
            <w:r w:rsidRPr="00D20718">
              <w:rPr>
                <w:sz w:val="22"/>
                <w:szCs w:val="22"/>
              </w:rPr>
              <w:t>30,018</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 xml:space="preserve">RTSG* </w:t>
            </w:r>
          </w:p>
        </w:tc>
        <w:tc>
          <w:tcPr>
            <w:tcW w:w="1276" w:type="dxa"/>
          </w:tcPr>
          <w:p w:rsidR="00D20718" w:rsidRPr="00D20718" w:rsidRDefault="00D20718" w:rsidP="00D20718">
            <w:pPr>
              <w:jc w:val="right"/>
              <w:rPr>
                <w:sz w:val="22"/>
                <w:szCs w:val="22"/>
              </w:rPr>
            </w:pPr>
            <w:r w:rsidRPr="00D20718">
              <w:rPr>
                <w:sz w:val="22"/>
                <w:szCs w:val="22"/>
              </w:rPr>
              <w:t>667</w:t>
            </w:r>
          </w:p>
        </w:tc>
        <w:tc>
          <w:tcPr>
            <w:tcW w:w="1276" w:type="dxa"/>
          </w:tcPr>
          <w:p w:rsidR="00D20718" w:rsidRPr="00D20718" w:rsidRDefault="00D20718" w:rsidP="00D20718">
            <w:pPr>
              <w:jc w:val="right"/>
              <w:rPr>
                <w:sz w:val="22"/>
                <w:szCs w:val="22"/>
              </w:rPr>
            </w:pPr>
            <w:r w:rsidRPr="00D20718">
              <w:rPr>
                <w:sz w:val="22"/>
                <w:szCs w:val="22"/>
              </w:rPr>
              <w:t>2,000</w:t>
            </w:r>
          </w:p>
        </w:tc>
        <w:tc>
          <w:tcPr>
            <w:tcW w:w="1276" w:type="dxa"/>
          </w:tcPr>
          <w:p w:rsidR="00D20718" w:rsidRPr="00D20718" w:rsidRDefault="00D20718" w:rsidP="00D20718">
            <w:pPr>
              <w:jc w:val="right"/>
              <w:rPr>
                <w:sz w:val="22"/>
                <w:szCs w:val="22"/>
              </w:rPr>
            </w:pPr>
            <w:r w:rsidRPr="00D20718">
              <w:rPr>
                <w:sz w:val="22"/>
                <w:szCs w:val="22"/>
              </w:rPr>
              <w:t>2,000</w:t>
            </w:r>
          </w:p>
        </w:tc>
        <w:tc>
          <w:tcPr>
            <w:tcW w:w="1417" w:type="dxa"/>
          </w:tcPr>
          <w:p w:rsidR="00D20718" w:rsidRPr="00D20718" w:rsidRDefault="00D20718" w:rsidP="00D20718">
            <w:pPr>
              <w:jc w:val="right"/>
              <w:rPr>
                <w:sz w:val="22"/>
                <w:szCs w:val="22"/>
              </w:rPr>
            </w:pPr>
            <w:r w:rsidRPr="00D20718">
              <w:rPr>
                <w:sz w:val="22"/>
                <w:szCs w:val="22"/>
              </w:rPr>
              <w:t>1,000</w:t>
            </w:r>
          </w:p>
        </w:tc>
        <w:tc>
          <w:tcPr>
            <w:tcW w:w="1418" w:type="dxa"/>
          </w:tcPr>
          <w:p w:rsidR="00D20718" w:rsidRPr="00D20718" w:rsidRDefault="00D20718" w:rsidP="00D20718">
            <w:pPr>
              <w:jc w:val="right"/>
              <w:rPr>
                <w:sz w:val="22"/>
                <w:szCs w:val="22"/>
              </w:rPr>
            </w:pPr>
            <w:r w:rsidRPr="00D20718">
              <w:rPr>
                <w:sz w:val="22"/>
                <w:szCs w:val="22"/>
              </w:rPr>
              <w:t>1,000</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r w:rsidRPr="003A5519">
              <w:rPr>
                <w:rFonts w:asciiTheme="minorBidi" w:hAnsiTheme="minorBidi" w:cstheme="minorBidi"/>
                <w:b/>
                <w:sz w:val="22"/>
                <w:szCs w:val="22"/>
              </w:rPr>
              <w:t xml:space="preserve">Cohort Activities </w:t>
            </w:r>
            <w:r>
              <w:rPr>
                <w:rFonts w:asciiTheme="minorBidi" w:hAnsiTheme="minorBidi" w:cstheme="minorBidi"/>
                <w:b/>
                <w:sz w:val="22"/>
                <w:szCs w:val="22"/>
              </w:rPr>
              <w:t>and</w:t>
            </w:r>
            <w:r w:rsidRPr="003A5519">
              <w:rPr>
                <w:rFonts w:asciiTheme="minorBidi" w:hAnsiTheme="minorBidi" w:cstheme="minorBidi"/>
                <w:b/>
                <w:sz w:val="22"/>
                <w:szCs w:val="22"/>
              </w:rPr>
              <w:t xml:space="preserve"> Development Fund**</w:t>
            </w:r>
          </w:p>
        </w:tc>
        <w:tc>
          <w:tcPr>
            <w:tcW w:w="1276" w:type="dxa"/>
          </w:tcPr>
          <w:p w:rsidR="00D20718" w:rsidRPr="00D20718" w:rsidRDefault="00D20718" w:rsidP="00D20718">
            <w:pPr>
              <w:jc w:val="right"/>
              <w:rPr>
                <w:sz w:val="22"/>
                <w:szCs w:val="22"/>
              </w:rPr>
            </w:pPr>
            <w:r w:rsidRPr="00D20718">
              <w:rPr>
                <w:sz w:val="22"/>
                <w:szCs w:val="22"/>
              </w:rPr>
              <w:t>4,000</w:t>
            </w:r>
          </w:p>
        </w:tc>
        <w:tc>
          <w:tcPr>
            <w:tcW w:w="1276" w:type="dxa"/>
          </w:tcPr>
          <w:p w:rsidR="00D20718" w:rsidRPr="00D20718" w:rsidRDefault="00D20718" w:rsidP="00D20718">
            <w:pPr>
              <w:jc w:val="right"/>
              <w:rPr>
                <w:sz w:val="22"/>
                <w:szCs w:val="22"/>
              </w:rPr>
            </w:pPr>
            <w:r w:rsidRPr="00D20718">
              <w:rPr>
                <w:sz w:val="22"/>
                <w:szCs w:val="22"/>
              </w:rPr>
              <w:t>4,000</w:t>
            </w:r>
          </w:p>
        </w:tc>
        <w:tc>
          <w:tcPr>
            <w:tcW w:w="1276" w:type="dxa"/>
          </w:tcPr>
          <w:p w:rsidR="00D20718" w:rsidRPr="00D20718" w:rsidRDefault="00D20718" w:rsidP="00D20718">
            <w:pPr>
              <w:jc w:val="right"/>
              <w:rPr>
                <w:sz w:val="22"/>
                <w:szCs w:val="22"/>
              </w:rPr>
            </w:pPr>
            <w:r w:rsidRPr="00D20718">
              <w:rPr>
                <w:sz w:val="22"/>
                <w:szCs w:val="22"/>
              </w:rPr>
              <w:t>4,000</w:t>
            </w:r>
          </w:p>
        </w:tc>
        <w:tc>
          <w:tcPr>
            <w:tcW w:w="1417" w:type="dxa"/>
          </w:tcPr>
          <w:p w:rsidR="00D20718" w:rsidRPr="00D20718" w:rsidRDefault="00D20718" w:rsidP="00D20718">
            <w:pPr>
              <w:jc w:val="right"/>
              <w:rPr>
                <w:sz w:val="22"/>
                <w:szCs w:val="22"/>
              </w:rPr>
            </w:pPr>
            <w:r w:rsidRPr="00D20718">
              <w:rPr>
                <w:sz w:val="22"/>
                <w:szCs w:val="22"/>
              </w:rPr>
              <w:t>2,000</w:t>
            </w:r>
          </w:p>
        </w:tc>
        <w:tc>
          <w:tcPr>
            <w:tcW w:w="1418" w:type="dxa"/>
          </w:tcPr>
          <w:p w:rsidR="00D20718" w:rsidRPr="00D20718" w:rsidRDefault="00D20718" w:rsidP="00D20718">
            <w:pPr>
              <w:jc w:val="right"/>
              <w:rPr>
                <w:sz w:val="22"/>
                <w:szCs w:val="22"/>
              </w:rPr>
            </w:pPr>
            <w:r w:rsidRPr="00D20718">
              <w:rPr>
                <w:sz w:val="22"/>
                <w:szCs w:val="22"/>
              </w:rPr>
              <w:t>2,000</w:t>
            </w:r>
          </w:p>
        </w:tc>
      </w:tr>
      <w:tr w:rsidR="00D20718" w:rsidRPr="003A5519" w:rsidTr="001D78C6">
        <w:tc>
          <w:tcPr>
            <w:tcW w:w="2376" w:type="dxa"/>
          </w:tcPr>
          <w:p w:rsidR="00D20718" w:rsidRPr="003A5519" w:rsidRDefault="00D20718" w:rsidP="00D20718">
            <w:pPr>
              <w:rPr>
                <w:rFonts w:asciiTheme="minorBidi" w:hAnsiTheme="minorBidi" w:cstheme="minorBidi"/>
                <w:b/>
                <w:sz w:val="22"/>
                <w:szCs w:val="22"/>
              </w:rPr>
            </w:pPr>
          </w:p>
        </w:tc>
        <w:tc>
          <w:tcPr>
            <w:tcW w:w="1276" w:type="dxa"/>
          </w:tcPr>
          <w:p w:rsidR="00D20718" w:rsidRPr="00D20718" w:rsidRDefault="00D20718" w:rsidP="00D20718">
            <w:pPr>
              <w:jc w:val="right"/>
              <w:rPr>
                <w:sz w:val="22"/>
                <w:szCs w:val="22"/>
              </w:rPr>
            </w:pPr>
          </w:p>
        </w:tc>
        <w:tc>
          <w:tcPr>
            <w:tcW w:w="1276" w:type="dxa"/>
          </w:tcPr>
          <w:p w:rsidR="00D20718" w:rsidRPr="00D20718" w:rsidRDefault="00D20718" w:rsidP="00D20718">
            <w:pPr>
              <w:jc w:val="right"/>
              <w:rPr>
                <w:sz w:val="22"/>
                <w:szCs w:val="22"/>
              </w:rPr>
            </w:pPr>
            <w:r w:rsidRPr="00D20718">
              <w:rPr>
                <w:sz w:val="22"/>
                <w:szCs w:val="22"/>
              </w:rPr>
              <w:t>64,008</w:t>
            </w:r>
          </w:p>
        </w:tc>
        <w:tc>
          <w:tcPr>
            <w:tcW w:w="1276" w:type="dxa"/>
          </w:tcPr>
          <w:p w:rsidR="00D20718" w:rsidRPr="00D20718" w:rsidRDefault="00D20718" w:rsidP="00D20718">
            <w:pPr>
              <w:jc w:val="right"/>
              <w:rPr>
                <w:sz w:val="22"/>
                <w:szCs w:val="22"/>
              </w:rPr>
            </w:pPr>
            <w:r w:rsidRPr="00D20718">
              <w:rPr>
                <w:sz w:val="22"/>
                <w:szCs w:val="22"/>
              </w:rPr>
              <w:t>83,344</w:t>
            </w:r>
          </w:p>
        </w:tc>
        <w:tc>
          <w:tcPr>
            <w:tcW w:w="1417" w:type="dxa"/>
          </w:tcPr>
          <w:p w:rsidR="00D20718" w:rsidRPr="00D20718" w:rsidRDefault="00D20718" w:rsidP="00D20718">
            <w:pPr>
              <w:jc w:val="right"/>
              <w:rPr>
                <w:sz w:val="22"/>
                <w:szCs w:val="22"/>
              </w:rPr>
            </w:pPr>
            <w:r w:rsidRPr="00D20718">
              <w:rPr>
                <w:sz w:val="22"/>
                <w:szCs w:val="22"/>
              </w:rPr>
              <w:t>32,003</w:t>
            </w:r>
          </w:p>
        </w:tc>
        <w:tc>
          <w:tcPr>
            <w:tcW w:w="1418" w:type="dxa"/>
          </w:tcPr>
          <w:p w:rsidR="00D20718" w:rsidRPr="00D20718" w:rsidRDefault="00D20718" w:rsidP="00D20718">
            <w:pPr>
              <w:jc w:val="right"/>
              <w:rPr>
                <w:sz w:val="22"/>
                <w:szCs w:val="22"/>
              </w:rPr>
            </w:pPr>
            <w:r w:rsidRPr="00D20718">
              <w:rPr>
                <w:sz w:val="22"/>
                <w:szCs w:val="22"/>
              </w:rPr>
              <w:t>41,672</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 and Collaborative Awards receive £2,000 in total.  AQM Awards receive £2,664 in total.  Network Award holders receive £2,397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B5452F" w:rsidRDefault="000428F8" w:rsidP="00B5452F">
      <w:pPr>
        <w:rPr>
          <w:rFonts w:asciiTheme="minorBidi" w:hAnsiTheme="minorBidi" w:cstheme="minorBidi"/>
          <w:b/>
          <w:sz w:val="22"/>
          <w:szCs w:val="22"/>
        </w:rPr>
      </w:pPr>
      <w:r>
        <w:rPr>
          <w:rFonts w:asciiTheme="minorBidi" w:hAnsiTheme="minorBidi" w:cstheme="minorBidi"/>
          <w:b/>
          <w:sz w:val="22"/>
          <w:szCs w:val="22"/>
        </w:rPr>
        <w:t xml:space="preserve">Q7.  </w:t>
      </w:r>
      <w:r w:rsidR="00B5452F">
        <w:rPr>
          <w:rFonts w:asciiTheme="minorBidi" w:hAnsiTheme="minorBidi" w:cstheme="minorBidi"/>
          <w:b/>
          <w:sz w:val="22"/>
          <w:szCs w:val="22"/>
        </w:rPr>
        <w:t>Fees Only – what are the implications for match funders?</w:t>
      </w:r>
    </w:p>
    <w:p w:rsidR="009E1690" w:rsidRPr="00170631" w:rsidRDefault="00B5452F" w:rsidP="00170631">
      <w:pPr>
        <w:rPr>
          <w:rFonts w:asciiTheme="minorBidi" w:hAnsiTheme="minorBidi" w:cstheme="minorBidi"/>
          <w:bCs/>
          <w:sz w:val="22"/>
          <w:szCs w:val="22"/>
        </w:rPr>
      </w:pPr>
      <w:r w:rsidRPr="001871E0">
        <w:rPr>
          <w:rFonts w:asciiTheme="minorBidi" w:hAnsiTheme="minorBidi" w:cstheme="minorBidi"/>
          <w:bCs/>
          <w:sz w:val="22"/>
          <w:szCs w:val="22"/>
        </w:rPr>
        <w:t>Where a student is not eligible for a full award, the Home/EU standard Research Council Fee costs (</w:t>
      </w:r>
      <w:r w:rsidR="00E23A58" w:rsidRPr="00E23A58">
        <w:rPr>
          <w:rFonts w:asciiTheme="minorBidi" w:hAnsiTheme="minorBidi" w:cstheme="minorBidi"/>
          <w:bCs/>
          <w:sz w:val="22"/>
          <w:szCs w:val="22"/>
          <w:u w:val="single"/>
        </w:rPr>
        <w:t>estimated</w:t>
      </w:r>
      <w:r w:rsidR="00E23A58">
        <w:rPr>
          <w:rFonts w:asciiTheme="minorBidi" w:hAnsiTheme="minorBidi" w:cstheme="minorBidi"/>
          <w:bCs/>
          <w:sz w:val="22"/>
          <w:szCs w:val="22"/>
        </w:rPr>
        <w:t xml:space="preserve"> as </w:t>
      </w:r>
      <w:r w:rsidR="00170631">
        <w:rPr>
          <w:rFonts w:asciiTheme="minorBidi" w:hAnsiTheme="minorBidi" w:cstheme="minorBidi"/>
          <w:bCs/>
          <w:sz w:val="22"/>
          <w:szCs w:val="22"/>
        </w:rPr>
        <w:t>£4,327 in session 2020/21</w:t>
      </w:r>
      <w:r w:rsidRPr="001871E0">
        <w:rPr>
          <w:rFonts w:asciiTheme="minorBidi" w:hAnsiTheme="minorBidi" w:cstheme="minorBidi"/>
          <w:bCs/>
          <w:sz w:val="22"/>
          <w:szCs w:val="22"/>
        </w:rPr>
        <w:t xml:space="preserve">) and the RTSG (where eligible) </w:t>
      </w:r>
      <w:r w:rsidR="00B4025C">
        <w:rPr>
          <w:rFonts w:asciiTheme="minorBidi" w:hAnsiTheme="minorBidi" w:cstheme="minorBidi"/>
          <w:bCs/>
          <w:sz w:val="22"/>
          <w:szCs w:val="22"/>
        </w:rPr>
        <w:t>will</w:t>
      </w:r>
      <w:r w:rsidR="00CA73BF">
        <w:rPr>
          <w:rFonts w:asciiTheme="minorBidi" w:hAnsiTheme="minorBidi" w:cstheme="minorBidi"/>
          <w:bCs/>
          <w:sz w:val="22"/>
          <w:szCs w:val="22"/>
        </w:rPr>
        <w:t xml:space="preserve"> be covered 100% by the DTP, any</w:t>
      </w:r>
      <w:r w:rsidRPr="001871E0">
        <w:rPr>
          <w:rFonts w:asciiTheme="minorBidi" w:hAnsiTheme="minorBidi" w:cstheme="minorBidi"/>
          <w:bCs/>
          <w:sz w:val="22"/>
          <w:szCs w:val="22"/>
        </w:rPr>
        <w:t xml:space="preserve"> other support would need to be funded separately and </w:t>
      </w:r>
      <w:r w:rsidR="00E23A58">
        <w:rPr>
          <w:rFonts w:asciiTheme="minorBidi" w:hAnsiTheme="minorBidi" w:cstheme="minorBidi"/>
          <w:bCs/>
          <w:sz w:val="22"/>
          <w:szCs w:val="22"/>
        </w:rPr>
        <w:t xml:space="preserve">the student </w:t>
      </w:r>
      <w:r w:rsidRPr="001871E0">
        <w:rPr>
          <w:rFonts w:asciiTheme="minorBidi" w:hAnsiTheme="minorBidi" w:cstheme="minorBidi"/>
          <w:bCs/>
          <w:sz w:val="22"/>
          <w:szCs w:val="22"/>
        </w:rPr>
        <w:t>cannot be reported to</w:t>
      </w:r>
      <w:r w:rsidR="00CA73BF">
        <w:rPr>
          <w:rFonts w:asciiTheme="minorBidi" w:hAnsiTheme="minorBidi" w:cstheme="minorBidi"/>
          <w:bCs/>
          <w:sz w:val="22"/>
          <w:szCs w:val="22"/>
        </w:rPr>
        <w:t xml:space="preserve"> the</w:t>
      </w:r>
      <w:r w:rsidRPr="001871E0">
        <w:rPr>
          <w:rFonts w:asciiTheme="minorBidi" w:hAnsiTheme="minorBidi" w:cstheme="minorBidi"/>
          <w:bCs/>
          <w:sz w:val="22"/>
          <w:szCs w:val="22"/>
        </w:rPr>
        <w:t xml:space="preserve"> ESRC as match-funded.  Thus, to offer the student the full award, the department/school would be required to </w:t>
      </w:r>
      <w:r w:rsidR="00E23A58">
        <w:rPr>
          <w:rFonts w:asciiTheme="minorBidi" w:hAnsiTheme="minorBidi" w:cstheme="minorBidi"/>
          <w:bCs/>
          <w:sz w:val="22"/>
          <w:szCs w:val="22"/>
        </w:rPr>
        <w:t>provide 100% of the</w:t>
      </w:r>
      <w:r w:rsidRPr="001871E0">
        <w:rPr>
          <w:rFonts w:asciiTheme="minorBidi" w:hAnsiTheme="minorBidi" w:cstheme="minorBidi"/>
          <w:bCs/>
          <w:sz w:val="22"/>
          <w:szCs w:val="22"/>
        </w:rPr>
        <w:t xml:space="preserve"> </w:t>
      </w:r>
      <w:r w:rsidR="00E23A58">
        <w:rPr>
          <w:rFonts w:asciiTheme="minorBidi" w:hAnsiTheme="minorBidi" w:cstheme="minorBidi"/>
          <w:bCs/>
          <w:sz w:val="22"/>
          <w:szCs w:val="22"/>
        </w:rPr>
        <w:t>stipend</w:t>
      </w:r>
      <w:r w:rsidRPr="001871E0">
        <w:rPr>
          <w:rFonts w:asciiTheme="minorBidi" w:hAnsiTheme="minorBidi" w:cstheme="minorBidi"/>
          <w:bCs/>
          <w:sz w:val="22"/>
          <w:szCs w:val="22"/>
        </w:rPr>
        <w:t>.</w:t>
      </w:r>
    </w:p>
    <w:p w:rsidR="002677C6" w:rsidRDefault="002677C6" w:rsidP="005C17C7">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 xml:space="preserve">Q8.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For all studentships, students must have qualifications of the standard of a good 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lastRenderedPageBreak/>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 xml:space="preserve">Q9.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017C21" w:rsidRDefault="000428F8" w:rsidP="00A24B7C">
      <w:pPr>
        <w:rPr>
          <w:rFonts w:asciiTheme="minorBidi" w:hAnsiTheme="minorBidi" w:cstheme="minorBidi"/>
          <w:b/>
          <w:bCs/>
          <w:sz w:val="22"/>
          <w:szCs w:val="22"/>
        </w:rPr>
      </w:pPr>
      <w:r>
        <w:rPr>
          <w:rFonts w:asciiTheme="minorBidi" w:hAnsiTheme="minorBidi" w:cstheme="minorBidi"/>
          <w:b/>
          <w:bCs/>
          <w:sz w:val="22"/>
          <w:szCs w:val="22"/>
        </w:rPr>
        <w:t xml:space="preserve">Q10.  </w:t>
      </w:r>
      <w:r w:rsidR="007B01A9" w:rsidRPr="00017C21">
        <w:rPr>
          <w:rFonts w:asciiTheme="minorBidi" w:hAnsiTheme="minorBidi" w:cstheme="minorBidi"/>
          <w:b/>
          <w:bCs/>
          <w:sz w:val="22"/>
          <w:szCs w:val="22"/>
        </w:rPr>
        <w:t>Are the studentships open to non-home students?</w:t>
      </w:r>
    </w:p>
    <w:p w:rsidR="00B5298C" w:rsidRDefault="00B5298C" w:rsidP="00E23A58">
      <w:pPr>
        <w:rPr>
          <w:rFonts w:asciiTheme="minorBidi" w:hAnsiTheme="minorBidi" w:cstheme="minorBidi"/>
          <w:sz w:val="22"/>
          <w:szCs w:val="22"/>
        </w:rPr>
      </w:pPr>
      <w:r w:rsidRPr="00B5298C">
        <w:rPr>
          <w:rFonts w:asciiTheme="minorBidi" w:hAnsiTheme="minorBidi" w:cstheme="minorBidi"/>
          <w:sz w:val="22"/>
          <w:szCs w:val="22"/>
        </w:rPr>
        <w:t xml:space="preserve">The awards are </w:t>
      </w:r>
      <w:r w:rsidR="002E7925">
        <w:rPr>
          <w:rFonts w:asciiTheme="minorBidi" w:hAnsiTheme="minorBidi" w:cstheme="minorBidi"/>
          <w:sz w:val="22"/>
          <w:szCs w:val="22"/>
        </w:rPr>
        <w:t xml:space="preserve">open to </w:t>
      </w:r>
      <w:r w:rsidRPr="00B5298C">
        <w:rPr>
          <w:rFonts w:asciiTheme="minorBidi" w:hAnsiTheme="minorBidi" w:cstheme="minorBidi"/>
          <w:sz w:val="22"/>
          <w:szCs w:val="22"/>
        </w:rPr>
        <w:t>UK</w:t>
      </w:r>
      <w:r w:rsidR="002E7925">
        <w:rPr>
          <w:rFonts w:asciiTheme="minorBidi" w:hAnsiTheme="minorBidi" w:cstheme="minorBidi"/>
          <w:sz w:val="22"/>
          <w:szCs w:val="22"/>
        </w:rPr>
        <w:t>/EU applicants</w:t>
      </w:r>
      <w:r w:rsidRPr="00B5298C">
        <w:rPr>
          <w:rFonts w:asciiTheme="minorBidi" w:hAnsiTheme="minorBidi" w:cstheme="minorBidi"/>
          <w:sz w:val="22"/>
          <w:szCs w:val="22"/>
        </w:rPr>
        <w:t xml:space="preserve">, but are not normally open to applicants who are liable to pay academic fees at the international fee rate. </w:t>
      </w:r>
      <w:r w:rsidR="002E7925">
        <w:rPr>
          <w:rFonts w:asciiTheme="minorBidi" w:hAnsiTheme="minorBidi" w:cstheme="minorBidi"/>
          <w:sz w:val="22"/>
          <w:szCs w:val="22"/>
        </w:rPr>
        <w:t>UK applicants</w:t>
      </w:r>
      <w:r w:rsidR="00CF638C">
        <w:rPr>
          <w:rFonts w:asciiTheme="minorBidi" w:hAnsiTheme="minorBidi" w:cstheme="minorBidi"/>
          <w:sz w:val="22"/>
          <w:szCs w:val="22"/>
        </w:rPr>
        <w:t xml:space="preserve">, </w:t>
      </w:r>
      <w:r w:rsidR="00C17CE9" w:rsidRPr="00DE16A4">
        <w:rPr>
          <w:rFonts w:asciiTheme="minorBidi" w:hAnsiTheme="minorBidi" w:cstheme="minorBidi"/>
          <w:sz w:val="22"/>
          <w:szCs w:val="22"/>
        </w:rPr>
        <w:t>who meet the residency criteria</w:t>
      </w:r>
      <w:r w:rsidR="00C17CE9" w:rsidRPr="00C17CE9">
        <w:rPr>
          <w:rFonts w:asciiTheme="minorBidi" w:hAnsiTheme="minorBidi" w:cstheme="minorBidi"/>
          <w:color w:val="3366FF"/>
          <w:sz w:val="22"/>
          <w:szCs w:val="22"/>
        </w:rPr>
        <w:t>,</w:t>
      </w:r>
      <w:r w:rsidR="002E7925">
        <w:rPr>
          <w:rFonts w:asciiTheme="minorBidi" w:hAnsiTheme="minorBidi" w:cstheme="minorBidi"/>
          <w:sz w:val="22"/>
          <w:szCs w:val="22"/>
        </w:rPr>
        <w:t xml:space="preserve"> will be eligi</w:t>
      </w:r>
      <w:r w:rsidR="003E431B">
        <w:rPr>
          <w:rFonts w:asciiTheme="minorBidi" w:hAnsiTheme="minorBidi" w:cstheme="minorBidi"/>
          <w:sz w:val="22"/>
          <w:szCs w:val="22"/>
        </w:rPr>
        <w:t>ble</w:t>
      </w:r>
      <w:r w:rsidR="002E7925">
        <w:rPr>
          <w:rFonts w:asciiTheme="minorBidi" w:hAnsiTheme="minorBidi" w:cstheme="minorBidi"/>
          <w:sz w:val="22"/>
          <w:szCs w:val="22"/>
        </w:rPr>
        <w:t xml:space="preserve"> for a full award paying tuition fees and </w:t>
      </w:r>
      <w:r w:rsidR="00E23A58">
        <w:rPr>
          <w:rFonts w:asciiTheme="minorBidi" w:hAnsiTheme="minorBidi" w:cstheme="minorBidi"/>
          <w:sz w:val="22"/>
          <w:szCs w:val="22"/>
        </w:rPr>
        <w:t>stipend</w:t>
      </w:r>
      <w:r w:rsidR="002E7925">
        <w:rPr>
          <w:rFonts w:asciiTheme="minorBidi" w:hAnsiTheme="minorBidi" w:cstheme="minorBidi"/>
          <w:sz w:val="22"/>
          <w:szCs w:val="22"/>
        </w:rPr>
        <w:t xml:space="preserve">.  </w:t>
      </w:r>
      <w:r w:rsidRPr="00B5298C">
        <w:rPr>
          <w:rFonts w:asciiTheme="minorBidi" w:hAnsiTheme="minorBidi" w:cstheme="minorBidi"/>
          <w:sz w:val="22"/>
          <w:szCs w:val="22"/>
        </w:rPr>
        <w:t xml:space="preserve">EU </w:t>
      </w:r>
      <w:r w:rsidR="002E7925">
        <w:rPr>
          <w:rFonts w:asciiTheme="minorBidi" w:hAnsiTheme="minorBidi" w:cstheme="minorBidi"/>
          <w:sz w:val="22"/>
          <w:szCs w:val="22"/>
        </w:rPr>
        <w:t xml:space="preserve">applicants </w:t>
      </w:r>
      <w:r w:rsidRPr="00B5298C">
        <w:rPr>
          <w:rFonts w:asciiTheme="minorBidi" w:hAnsiTheme="minorBidi" w:cstheme="minorBidi"/>
          <w:sz w:val="22"/>
          <w:szCs w:val="22"/>
        </w:rPr>
        <w:t xml:space="preserve">are </w:t>
      </w:r>
      <w:r w:rsidR="002E7925">
        <w:rPr>
          <w:rFonts w:asciiTheme="minorBidi" w:hAnsiTheme="minorBidi" w:cstheme="minorBidi"/>
          <w:sz w:val="22"/>
          <w:szCs w:val="22"/>
        </w:rPr>
        <w:t xml:space="preserve">normally </w:t>
      </w:r>
      <w:r w:rsidRPr="00B5298C">
        <w:rPr>
          <w:rFonts w:asciiTheme="minorBidi" w:hAnsiTheme="minorBidi" w:cstheme="minorBidi"/>
          <w:sz w:val="22"/>
          <w:szCs w:val="22"/>
        </w:rPr>
        <w:t>eligible for a</w:t>
      </w:r>
      <w:r w:rsidR="002E7925">
        <w:rPr>
          <w:rFonts w:asciiTheme="minorBidi" w:hAnsiTheme="minorBidi" w:cstheme="minorBidi"/>
          <w:sz w:val="22"/>
          <w:szCs w:val="22"/>
        </w:rPr>
        <w:t xml:space="preserve">n award paying </w:t>
      </w:r>
      <w:r w:rsidR="003E431B">
        <w:rPr>
          <w:rFonts w:asciiTheme="minorBidi" w:hAnsiTheme="minorBidi" w:cstheme="minorBidi"/>
          <w:sz w:val="22"/>
          <w:szCs w:val="22"/>
        </w:rPr>
        <w:t xml:space="preserve">tuition </w:t>
      </w:r>
      <w:r w:rsidR="00EC2FD4">
        <w:rPr>
          <w:rFonts w:asciiTheme="minorBidi" w:hAnsiTheme="minorBidi" w:cstheme="minorBidi"/>
          <w:sz w:val="22"/>
          <w:szCs w:val="22"/>
        </w:rPr>
        <w:t>F</w:t>
      </w:r>
      <w:r w:rsidR="003E431B">
        <w:rPr>
          <w:rFonts w:asciiTheme="minorBidi" w:hAnsiTheme="minorBidi" w:cstheme="minorBidi"/>
          <w:sz w:val="22"/>
          <w:szCs w:val="22"/>
        </w:rPr>
        <w:t xml:space="preserve">ees </w:t>
      </w:r>
      <w:r w:rsidR="00EC2FD4">
        <w:rPr>
          <w:rFonts w:asciiTheme="minorBidi" w:hAnsiTheme="minorBidi" w:cstheme="minorBidi"/>
          <w:sz w:val="22"/>
          <w:szCs w:val="22"/>
        </w:rPr>
        <w:t>O</w:t>
      </w:r>
      <w:r w:rsidR="003E431B">
        <w:rPr>
          <w:rFonts w:asciiTheme="minorBidi" w:hAnsiTheme="minorBidi" w:cstheme="minorBidi"/>
          <w:sz w:val="22"/>
          <w:szCs w:val="22"/>
        </w:rPr>
        <w:t>nly</w:t>
      </w:r>
      <w:r w:rsidRPr="00B5298C">
        <w:rPr>
          <w:rFonts w:asciiTheme="minorBidi" w:hAnsiTheme="minorBidi" w:cstheme="minorBidi"/>
          <w:sz w:val="22"/>
          <w:szCs w:val="22"/>
        </w:rPr>
        <w:t>.</w:t>
      </w:r>
      <w:r w:rsidR="003E431B">
        <w:rPr>
          <w:rFonts w:asciiTheme="minorBidi" w:hAnsiTheme="minorBidi" w:cstheme="minorBidi"/>
          <w:sz w:val="22"/>
          <w:szCs w:val="22"/>
        </w:rPr>
        <w:t xml:space="preserve">  However, </w:t>
      </w:r>
      <w:r w:rsidRPr="00B5298C">
        <w:rPr>
          <w:rFonts w:asciiTheme="minorBidi" w:hAnsiTheme="minorBidi" w:cstheme="minorBidi"/>
          <w:sz w:val="22"/>
          <w:szCs w:val="22"/>
        </w:rPr>
        <w:t xml:space="preserve">EU </w:t>
      </w:r>
      <w:r w:rsidR="003E431B">
        <w:rPr>
          <w:rFonts w:asciiTheme="minorBidi" w:hAnsiTheme="minorBidi" w:cstheme="minorBidi"/>
          <w:sz w:val="22"/>
          <w:szCs w:val="22"/>
        </w:rPr>
        <w:t xml:space="preserve">applicants </w:t>
      </w:r>
      <w:r w:rsidRPr="00B5298C">
        <w:rPr>
          <w:rFonts w:asciiTheme="minorBidi" w:hAnsiTheme="minorBidi" w:cstheme="minorBidi"/>
          <w:sz w:val="22"/>
          <w:szCs w:val="22"/>
        </w:rPr>
        <w:t xml:space="preserve">who have been resident in the UK for </w:t>
      </w:r>
      <w:r w:rsidR="003E431B">
        <w:rPr>
          <w:rFonts w:asciiTheme="minorBidi" w:hAnsiTheme="minorBidi" w:cstheme="minorBidi"/>
          <w:sz w:val="22"/>
          <w:szCs w:val="22"/>
        </w:rPr>
        <w:t xml:space="preserve">at least </w:t>
      </w:r>
      <w:r w:rsidRPr="00B5298C">
        <w:rPr>
          <w:rFonts w:asciiTheme="minorBidi" w:hAnsiTheme="minorBidi" w:cstheme="minorBidi"/>
          <w:sz w:val="22"/>
          <w:szCs w:val="22"/>
        </w:rPr>
        <w:t>3 years immediately preceding the date of the award are eligible for a full award</w:t>
      </w:r>
      <w:r w:rsidR="003E431B">
        <w:rPr>
          <w:rFonts w:asciiTheme="minorBidi" w:hAnsiTheme="minorBidi" w:cstheme="minorBidi"/>
          <w:sz w:val="22"/>
          <w:szCs w:val="22"/>
        </w:rPr>
        <w:t xml:space="preserve"> paying tuition fees and </w:t>
      </w:r>
      <w:r w:rsidR="00E23A58">
        <w:rPr>
          <w:rFonts w:asciiTheme="minorBidi" w:hAnsiTheme="minorBidi" w:cstheme="minorBidi"/>
          <w:sz w:val="22"/>
          <w:szCs w:val="22"/>
        </w:rPr>
        <w:t>stipend</w:t>
      </w:r>
      <w:r w:rsidR="003E431B">
        <w:rPr>
          <w:rFonts w:asciiTheme="minorBidi" w:hAnsiTheme="minorBidi" w:cstheme="minorBidi"/>
          <w:sz w:val="22"/>
          <w:szCs w:val="22"/>
        </w:rPr>
        <w:t>.</w:t>
      </w:r>
    </w:p>
    <w:p w:rsidR="00C85E36" w:rsidRDefault="00C85E36" w:rsidP="00BD462E">
      <w:pPr>
        <w:rPr>
          <w:rFonts w:asciiTheme="minorBidi" w:hAnsiTheme="minorBidi" w:cstheme="minorBidi"/>
          <w:sz w:val="22"/>
          <w:szCs w:val="22"/>
        </w:rPr>
      </w:pPr>
      <w:r>
        <w:rPr>
          <w:rFonts w:asciiTheme="minorBidi" w:hAnsiTheme="minorBidi" w:cstheme="minorBidi"/>
          <w:sz w:val="22"/>
          <w:szCs w:val="22"/>
        </w:rPr>
        <w:t xml:space="preserve">In the light of the recent </w:t>
      </w:r>
      <w:proofErr w:type="spellStart"/>
      <w:r>
        <w:rPr>
          <w:rFonts w:asciiTheme="minorBidi" w:hAnsiTheme="minorBidi" w:cstheme="minorBidi"/>
          <w:sz w:val="22"/>
          <w:szCs w:val="22"/>
        </w:rPr>
        <w:t>Brexit</w:t>
      </w:r>
      <w:proofErr w:type="spellEnd"/>
      <w:r>
        <w:rPr>
          <w:rFonts w:asciiTheme="minorBidi" w:hAnsiTheme="minorBidi" w:cstheme="minorBidi"/>
          <w:sz w:val="22"/>
          <w:szCs w:val="22"/>
        </w:rPr>
        <w:t xml:space="preserve"> vote in the UK, </w:t>
      </w:r>
      <w:r w:rsidR="00BD462E">
        <w:rPr>
          <w:rFonts w:asciiTheme="minorBidi" w:hAnsiTheme="minorBidi" w:cstheme="minorBidi"/>
          <w:sz w:val="22"/>
          <w:szCs w:val="22"/>
        </w:rPr>
        <w:t>our understanding is that</w:t>
      </w:r>
      <w:r>
        <w:rPr>
          <w:rFonts w:asciiTheme="minorBidi" w:hAnsiTheme="minorBidi" w:cstheme="minorBidi"/>
          <w:sz w:val="22"/>
          <w:szCs w:val="22"/>
        </w:rPr>
        <w:t xml:space="preserve"> the eligibility of EU nationals for awards </w:t>
      </w:r>
      <w:r w:rsidR="00BD462E">
        <w:rPr>
          <w:rFonts w:asciiTheme="minorBidi" w:hAnsiTheme="minorBidi" w:cstheme="minorBidi"/>
          <w:sz w:val="22"/>
          <w:szCs w:val="22"/>
        </w:rPr>
        <w:t>remains the same</w:t>
      </w:r>
      <w:r>
        <w:rPr>
          <w:rFonts w:asciiTheme="minorBidi" w:hAnsiTheme="minorBidi" w:cstheme="minorBidi"/>
          <w:sz w:val="22"/>
          <w:szCs w:val="22"/>
        </w:rPr>
        <w:t>.</w:t>
      </w:r>
    </w:p>
    <w:p w:rsidR="003C1D2B" w:rsidRPr="00954E14" w:rsidRDefault="00D03927" w:rsidP="00EC2FD4">
      <w:pPr>
        <w:rPr>
          <w:rFonts w:asciiTheme="minorBidi" w:hAnsiTheme="minorBidi" w:cstheme="minorBidi"/>
          <w:sz w:val="22"/>
          <w:szCs w:val="22"/>
        </w:rPr>
      </w:pPr>
      <w:r w:rsidRPr="00D03927">
        <w:rPr>
          <w:rFonts w:asciiTheme="minorBidi" w:hAnsiTheme="minorBidi" w:cstheme="minorBidi"/>
          <w:sz w:val="22"/>
          <w:szCs w:val="22"/>
        </w:rPr>
        <w:t>If you are unsure whether your candidate is eligible contact your DTP Link Administrator for advice.</w:t>
      </w:r>
      <w:r>
        <w:rPr>
          <w:rFonts w:asciiTheme="minorBidi" w:hAnsiTheme="minorBidi" w:cstheme="minorBidi"/>
          <w:b/>
          <w:bCs/>
          <w:sz w:val="22"/>
          <w:szCs w:val="22"/>
        </w:rPr>
        <w:t xml:space="preserve"> </w:t>
      </w:r>
      <w:r w:rsidR="00954E14">
        <w:rPr>
          <w:rFonts w:asciiTheme="minorBidi" w:hAnsiTheme="minorBidi" w:cstheme="minorBidi"/>
          <w:sz w:val="22"/>
          <w:szCs w:val="22"/>
        </w:rPr>
        <w:t>See Annex V for details.</w:t>
      </w:r>
    </w:p>
    <w:p w:rsidR="00D03927" w:rsidRDefault="00D03927" w:rsidP="00EC2FD4">
      <w:pPr>
        <w:rPr>
          <w:rFonts w:asciiTheme="minorBidi" w:hAnsiTheme="minorBidi" w:cstheme="minorBidi"/>
          <w:b/>
          <w:bCs/>
          <w:sz w:val="22"/>
          <w:szCs w:val="22"/>
        </w:rPr>
      </w:pPr>
    </w:p>
    <w:p w:rsidR="00EC2FD4" w:rsidRPr="00834883" w:rsidRDefault="000428F8" w:rsidP="00EC2FD4">
      <w:pPr>
        <w:rPr>
          <w:rFonts w:asciiTheme="minorBidi" w:hAnsiTheme="minorBidi" w:cstheme="minorBidi"/>
          <w:b/>
          <w:bCs/>
          <w:sz w:val="22"/>
          <w:szCs w:val="22"/>
        </w:rPr>
      </w:pPr>
      <w:r>
        <w:rPr>
          <w:rFonts w:asciiTheme="minorBidi" w:hAnsiTheme="minorBidi" w:cstheme="minorBidi"/>
          <w:b/>
          <w:bCs/>
          <w:sz w:val="22"/>
          <w:szCs w:val="22"/>
        </w:rPr>
        <w:t xml:space="preserve">Q11.  What is the required residency </w:t>
      </w:r>
      <w:r w:rsidR="00EC2FD4">
        <w:rPr>
          <w:rFonts w:asciiTheme="minorBidi" w:hAnsiTheme="minorBidi" w:cstheme="minorBidi"/>
          <w:b/>
          <w:bCs/>
          <w:sz w:val="22"/>
          <w:szCs w:val="22"/>
        </w:rPr>
        <w:t>criteria</w:t>
      </w:r>
      <w:r>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577300" w:rsidRPr="00B44E94" w:rsidRDefault="00EC2FD4" w:rsidP="003B4143">
      <w:pPr>
        <w:rPr>
          <w:rFonts w:asciiTheme="minorBidi" w:hAnsiTheme="minorBidi" w:cstheme="minorBidi"/>
          <w:sz w:val="22"/>
          <w:szCs w:val="22"/>
        </w:rPr>
      </w:pPr>
      <w:r w:rsidRPr="00834883">
        <w:rPr>
          <w:rFonts w:asciiTheme="minorBidi" w:hAnsiTheme="minorBidi" w:cstheme="minorBidi"/>
          <w:sz w:val="22"/>
          <w:szCs w:val="22"/>
        </w:rPr>
        <w:t xml:space="preserve">In order to be eligible for </w:t>
      </w:r>
      <w:r>
        <w:rPr>
          <w:rFonts w:asciiTheme="minorBidi" w:hAnsiTheme="minorBidi" w:cstheme="minorBidi"/>
          <w:sz w:val="22"/>
          <w:szCs w:val="22"/>
        </w:rPr>
        <w:t>a Full Award or Fees Only Awards,</w:t>
      </w:r>
      <w:r w:rsidRPr="00834883">
        <w:rPr>
          <w:rFonts w:asciiTheme="minorBidi" w:hAnsiTheme="minorBidi" w:cstheme="minorBidi"/>
          <w:sz w:val="22"/>
          <w:szCs w:val="22"/>
        </w:rPr>
        <w:t xml:space="preserve"> a student must meet certain conditions relating to residenc</w:t>
      </w:r>
      <w:r>
        <w:rPr>
          <w:rFonts w:asciiTheme="minorBidi" w:hAnsiTheme="minorBidi" w:cstheme="minorBidi"/>
          <w:sz w:val="22"/>
          <w:szCs w:val="22"/>
        </w:rPr>
        <w:t>y</w:t>
      </w:r>
      <w:r w:rsidR="006E0D34">
        <w:rPr>
          <w:rFonts w:asciiTheme="minorBidi" w:hAnsiTheme="minorBidi" w:cstheme="minorBidi"/>
          <w:sz w:val="22"/>
          <w:szCs w:val="22"/>
        </w:rPr>
        <w:t xml:space="preserve"> – see Annex I for more details</w:t>
      </w:r>
      <w:r w:rsidRPr="00834883">
        <w:rPr>
          <w:rFonts w:asciiTheme="minorBidi" w:hAnsiTheme="minorBidi" w:cstheme="minorBidi"/>
          <w:sz w:val="22"/>
          <w:szCs w:val="22"/>
        </w:rPr>
        <w:t xml:space="preserve">. </w:t>
      </w:r>
      <w:r w:rsidR="006E0D34">
        <w:rPr>
          <w:rFonts w:asciiTheme="minorBidi" w:hAnsiTheme="minorBidi" w:cstheme="minorBidi"/>
          <w:sz w:val="22"/>
          <w:szCs w:val="22"/>
        </w:rPr>
        <w:t>T</w:t>
      </w:r>
      <w:r w:rsidRPr="00834883">
        <w:rPr>
          <w:rFonts w:asciiTheme="minorBidi" w:hAnsiTheme="minorBidi" w:cstheme="minorBidi"/>
          <w:sz w:val="22"/>
          <w:szCs w:val="22"/>
        </w:rPr>
        <w:t>he status of the award (e</w:t>
      </w:r>
      <w:r>
        <w:rPr>
          <w:rFonts w:asciiTheme="minorBidi" w:hAnsiTheme="minorBidi" w:cstheme="minorBidi"/>
          <w:sz w:val="22"/>
          <w:szCs w:val="22"/>
        </w:rPr>
        <w:t>.</w:t>
      </w:r>
      <w:r w:rsidRPr="00834883">
        <w:rPr>
          <w:rFonts w:asciiTheme="minorBidi" w:hAnsiTheme="minorBidi" w:cstheme="minorBidi"/>
          <w:sz w:val="22"/>
          <w:szCs w:val="22"/>
        </w:rPr>
        <w:t>g</w:t>
      </w:r>
      <w:r>
        <w:rPr>
          <w:rFonts w:asciiTheme="minorBidi" w:hAnsiTheme="minorBidi" w:cstheme="minorBidi"/>
          <w:sz w:val="22"/>
          <w:szCs w:val="22"/>
        </w:rPr>
        <w:t>.</w:t>
      </w:r>
      <w:r w:rsidRPr="00834883">
        <w:rPr>
          <w:rFonts w:asciiTheme="minorBidi" w:hAnsiTheme="minorBidi" w:cstheme="minorBidi"/>
          <w:sz w:val="22"/>
          <w:szCs w:val="22"/>
        </w:rPr>
        <w:t xml:space="preserve"> </w:t>
      </w:r>
      <w:r>
        <w:rPr>
          <w:rFonts w:asciiTheme="minorBidi" w:hAnsiTheme="minorBidi" w:cstheme="minorBidi"/>
          <w:sz w:val="22"/>
          <w:szCs w:val="22"/>
        </w:rPr>
        <w:t>F</w:t>
      </w:r>
      <w:r w:rsidRPr="00834883">
        <w:rPr>
          <w:rFonts w:asciiTheme="minorBidi" w:hAnsiTheme="minorBidi" w:cstheme="minorBidi"/>
          <w:sz w:val="22"/>
          <w:szCs w:val="22"/>
        </w:rPr>
        <w:t xml:space="preserve">ull or </w:t>
      </w:r>
      <w:r>
        <w:rPr>
          <w:rFonts w:asciiTheme="minorBidi" w:hAnsiTheme="minorBidi" w:cstheme="minorBidi"/>
          <w:sz w:val="22"/>
          <w:szCs w:val="22"/>
        </w:rPr>
        <w:t>F</w:t>
      </w:r>
      <w:r w:rsidRPr="00834883">
        <w:rPr>
          <w:rFonts w:asciiTheme="minorBidi" w:hAnsiTheme="minorBidi" w:cstheme="minorBidi"/>
          <w:sz w:val="22"/>
          <w:szCs w:val="22"/>
        </w:rPr>
        <w:t>ees</w:t>
      </w:r>
      <w:r>
        <w:rPr>
          <w:rFonts w:asciiTheme="minorBidi" w:hAnsiTheme="minorBidi" w:cstheme="minorBidi"/>
          <w:sz w:val="22"/>
          <w:szCs w:val="22"/>
        </w:rPr>
        <w:t xml:space="preserve"> O</w:t>
      </w:r>
      <w:r w:rsidRPr="00834883">
        <w:rPr>
          <w:rFonts w:asciiTheme="minorBidi" w:hAnsiTheme="minorBidi" w:cstheme="minorBidi"/>
          <w:sz w:val="22"/>
          <w:szCs w:val="22"/>
        </w:rPr>
        <w:t xml:space="preserve">nly) is determined at the start of the award and cannot be changed once an award is made. For </w:t>
      </w:r>
      <w:r w:rsidR="003B4143" w:rsidRPr="00834883">
        <w:rPr>
          <w:rFonts w:asciiTheme="minorBidi" w:hAnsiTheme="minorBidi" w:cstheme="minorBidi"/>
          <w:sz w:val="22"/>
          <w:szCs w:val="22"/>
        </w:rPr>
        <w:t>example,</w:t>
      </w:r>
      <w:r w:rsidRPr="00834883">
        <w:rPr>
          <w:rFonts w:asciiTheme="minorBidi" w:hAnsiTheme="minorBidi" w:cstheme="minorBidi"/>
          <w:sz w:val="22"/>
          <w:szCs w:val="22"/>
        </w:rPr>
        <w:t xml:space="preserve"> a student cannot upgrade from a </w:t>
      </w:r>
      <w:r w:rsidR="00577300">
        <w:rPr>
          <w:rFonts w:asciiTheme="minorBidi" w:hAnsiTheme="minorBidi" w:cstheme="minorBidi"/>
          <w:sz w:val="22"/>
          <w:szCs w:val="22"/>
        </w:rPr>
        <w:t>F</w:t>
      </w:r>
      <w:r w:rsidRPr="00834883">
        <w:rPr>
          <w:rFonts w:asciiTheme="minorBidi" w:hAnsiTheme="minorBidi" w:cstheme="minorBidi"/>
          <w:sz w:val="22"/>
          <w:szCs w:val="22"/>
        </w:rPr>
        <w:t>ees</w:t>
      </w:r>
      <w:r w:rsidR="00577300">
        <w:rPr>
          <w:rFonts w:asciiTheme="minorBidi" w:hAnsiTheme="minorBidi" w:cstheme="minorBidi"/>
          <w:sz w:val="22"/>
          <w:szCs w:val="22"/>
        </w:rPr>
        <w:t xml:space="preserve"> O</w:t>
      </w:r>
      <w:r w:rsidRPr="00834883">
        <w:rPr>
          <w:rFonts w:asciiTheme="minorBidi" w:hAnsiTheme="minorBidi" w:cstheme="minorBidi"/>
          <w:sz w:val="22"/>
          <w:szCs w:val="22"/>
        </w:rPr>
        <w:t xml:space="preserve">nly to a </w:t>
      </w:r>
      <w:r w:rsidR="00577300">
        <w:rPr>
          <w:rFonts w:asciiTheme="minorBidi" w:hAnsiTheme="minorBidi" w:cstheme="minorBidi"/>
          <w:sz w:val="22"/>
          <w:szCs w:val="22"/>
        </w:rPr>
        <w:t>F</w:t>
      </w:r>
      <w:r w:rsidRPr="00834883">
        <w:rPr>
          <w:rFonts w:asciiTheme="minorBidi" w:hAnsiTheme="minorBidi" w:cstheme="minorBidi"/>
          <w:sz w:val="22"/>
          <w:szCs w:val="22"/>
        </w:rPr>
        <w:t xml:space="preserve">ull </w:t>
      </w:r>
      <w:r w:rsidR="00577300">
        <w:rPr>
          <w:rFonts w:asciiTheme="minorBidi" w:hAnsiTheme="minorBidi" w:cstheme="minorBidi"/>
          <w:sz w:val="22"/>
          <w:szCs w:val="22"/>
        </w:rPr>
        <w:t>A</w:t>
      </w:r>
      <w:r w:rsidRPr="00834883">
        <w:rPr>
          <w:rFonts w:asciiTheme="minorBidi" w:hAnsiTheme="minorBidi" w:cstheme="minorBidi"/>
          <w:sz w:val="22"/>
          <w:szCs w:val="22"/>
        </w:rPr>
        <w:t xml:space="preserve">ward once their award has been made. </w:t>
      </w:r>
    </w:p>
    <w:p w:rsidR="00EC2FD4" w:rsidRPr="00B44E94" w:rsidRDefault="00EC2FD4" w:rsidP="00EC2FD4">
      <w:pPr>
        <w:pStyle w:val="ListParagraph"/>
        <w:numPr>
          <w:ilvl w:val="0"/>
          <w:numId w:val="15"/>
        </w:numPr>
        <w:rPr>
          <w:rFonts w:asciiTheme="minorBidi" w:hAnsiTheme="minorBidi" w:cstheme="minorBidi"/>
        </w:rPr>
      </w:pPr>
      <w:r w:rsidRPr="00B44E94">
        <w:rPr>
          <w:rFonts w:asciiTheme="minorBidi" w:hAnsiTheme="minorBidi" w:cstheme="minorBidi"/>
        </w:rPr>
        <w:t xml:space="preserve">A candidate is </w:t>
      </w:r>
      <w:r w:rsidRPr="003D279E">
        <w:rPr>
          <w:rFonts w:asciiTheme="minorBidi" w:hAnsiTheme="minorBidi" w:cstheme="minorBidi"/>
          <w:u w:val="single"/>
        </w:rPr>
        <w:t>likely</w:t>
      </w:r>
      <w:r w:rsidRPr="00B44E94">
        <w:rPr>
          <w:rFonts w:asciiTheme="minorBidi" w:hAnsiTheme="minorBidi" w:cstheme="minorBidi"/>
        </w:rPr>
        <w:t xml:space="preserve"> to be eligible </w:t>
      </w:r>
      <w:r>
        <w:rPr>
          <w:rFonts w:asciiTheme="minorBidi" w:hAnsiTheme="minorBidi" w:cstheme="minorBidi"/>
        </w:rPr>
        <w:t>if they are a UK citizen and or</w:t>
      </w:r>
      <w:r w:rsidRPr="00B44E94">
        <w:rPr>
          <w:rFonts w:asciiTheme="minorBidi" w:hAnsiTheme="minorBidi" w:cstheme="minorBidi"/>
        </w:rPr>
        <w:t>dinarily resident in the UK</w:t>
      </w:r>
    </w:p>
    <w:p w:rsidR="00EC2FD4" w:rsidRPr="00B44E94" w:rsidRDefault="00EC2FD4" w:rsidP="00EC2FD4">
      <w:pPr>
        <w:pStyle w:val="ListParagraph"/>
        <w:numPr>
          <w:ilvl w:val="0"/>
          <w:numId w:val="15"/>
        </w:numPr>
        <w:rPr>
          <w:rFonts w:asciiTheme="minorBidi" w:hAnsiTheme="minorBidi" w:cstheme="minorBidi"/>
        </w:rPr>
      </w:pPr>
      <w:r w:rsidRPr="00B44E94">
        <w:rPr>
          <w:rFonts w:asciiTheme="minorBidi" w:hAnsiTheme="minorBidi" w:cstheme="minorBidi"/>
        </w:rPr>
        <w:t xml:space="preserve">A candidate is </w:t>
      </w:r>
      <w:r w:rsidRPr="003D279E">
        <w:rPr>
          <w:rFonts w:asciiTheme="minorBidi" w:hAnsiTheme="minorBidi" w:cstheme="minorBidi"/>
          <w:u w:val="single"/>
        </w:rPr>
        <w:t>likely</w:t>
      </w:r>
      <w:r w:rsidRPr="00B44E94">
        <w:rPr>
          <w:rFonts w:asciiTheme="minorBidi" w:hAnsiTheme="minorBidi" w:cstheme="minorBidi"/>
        </w:rPr>
        <w:t xml:space="preserve"> to be eligible if they are a EU citizen and are ordinarily resident in that EU country</w:t>
      </w:r>
    </w:p>
    <w:p w:rsidR="00EC2FD4" w:rsidRPr="00B44E94" w:rsidRDefault="00EC2FD4" w:rsidP="00EC2FD4">
      <w:pPr>
        <w:pStyle w:val="ListParagraph"/>
        <w:numPr>
          <w:ilvl w:val="0"/>
          <w:numId w:val="15"/>
        </w:numPr>
        <w:rPr>
          <w:rFonts w:asciiTheme="minorBidi" w:hAnsiTheme="minorBidi" w:cstheme="minorBidi"/>
          <w:b/>
          <w:bCs/>
          <w:i/>
          <w:iCs/>
        </w:rPr>
      </w:pPr>
      <w:r w:rsidRPr="00B44E94">
        <w:rPr>
          <w:rFonts w:asciiTheme="minorBidi" w:hAnsiTheme="minorBidi" w:cstheme="minorBidi"/>
        </w:rPr>
        <w:t xml:space="preserve">A candidate is </w:t>
      </w:r>
      <w:r w:rsidRPr="003D279E">
        <w:rPr>
          <w:rFonts w:asciiTheme="minorBidi" w:hAnsiTheme="minorBidi" w:cstheme="minorBidi"/>
          <w:u w:val="single"/>
        </w:rPr>
        <w:t>unlikely</w:t>
      </w:r>
      <w:r w:rsidRPr="00B44E94">
        <w:rPr>
          <w:rFonts w:asciiTheme="minorBidi" w:hAnsiTheme="minorBidi" w:cstheme="minorBidi"/>
        </w:rPr>
        <w:t xml:space="preserve"> to be eligible</w:t>
      </w:r>
      <w:r>
        <w:rPr>
          <w:rFonts w:asciiTheme="minorBidi" w:hAnsiTheme="minorBidi" w:cstheme="minorBidi"/>
        </w:rPr>
        <w:t xml:space="preserve"> if they are li</w:t>
      </w:r>
      <w:r w:rsidRPr="00B44E94">
        <w:rPr>
          <w:rFonts w:asciiTheme="minorBidi" w:hAnsiTheme="minorBidi" w:cstheme="minorBidi"/>
        </w:rPr>
        <w:t>able for Overseas Tuition Fees</w:t>
      </w:r>
    </w:p>
    <w:p w:rsidR="007E7B11" w:rsidRDefault="00B5298C" w:rsidP="00E23A58">
      <w:pPr>
        <w:rPr>
          <w:rFonts w:asciiTheme="minorBidi" w:hAnsiTheme="minorBidi" w:cstheme="minorBidi"/>
          <w:sz w:val="22"/>
          <w:szCs w:val="22"/>
        </w:rPr>
      </w:pPr>
      <w:r w:rsidRPr="00B5298C">
        <w:rPr>
          <w:rFonts w:asciiTheme="minorBidi" w:hAnsiTheme="minorBidi" w:cstheme="minorBidi"/>
          <w:sz w:val="22"/>
          <w:szCs w:val="22"/>
        </w:rPr>
        <w:lastRenderedPageBreak/>
        <w:t xml:space="preserve">However, </w:t>
      </w:r>
      <w:r w:rsidR="00BB45BE">
        <w:rPr>
          <w:rFonts w:asciiTheme="minorBidi" w:hAnsiTheme="minorBidi" w:cstheme="minorBidi"/>
          <w:sz w:val="22"/>
          <w:szCs w:val="22"/>
        </w:rPr>
        <w:t>the DTP is able to re</w:t>
      </w:r>
      <w:r w:rsidRPr="00B5298C">
        <w:rPr>
          <w:rFonts w:asciiTheme="minorBidi" w:hAnsiTheme="minorBidi" w:cstheme="minorBidi"/>
          <w:sz w:val="22"/>
          <w:szCs w:val="22"/>
        </w:rPr>
        <w:t xml:space="preserve">lax the </w:t>
      </w:r>
      <w:r w:rsidR="003E431B">
        <w:rPr>
          <w:rFonts w:asciiTheme="minorBidi" w:hAnsiTheme="minorBidi" w:cstheme="minorBidi"/>
          <w:sz w:val="22"/>
          <w:szCs w:val="22"/>
        </w:rPr>
        <w:t xml:space="preserve">residency </w:t>
      </w:r>
      <w:r w:rsidRPr="00B5298C">
        <w:rPr>
          <w:rFonts w:asciiTheme="minorBidi" w:hAnsiTheme="minorBidi" w:cstheme="minorBidi"/>
          <w:sz w:val="22"/>
          <w:szCs w:val="22"/>
        </w:rPr>
        <w:t xml:space="preserve">eligibility rules </w:t>
      </w:r>
      <w:r w:rsidR="00BB45BE">
        <w:rPr>
          <w:rFonts w:asciiTheme="minorBidi" w:hAnsiTheme="minorBidi" w:cstheme="minorBidi"/>
          <w:sz w:val="22"/>
          <w:szCs w:val="22"/>
        </w:rPr>
        <w:t xml:space="preserve">for </w:t>
      </w:r>
      <w:r w:rsidR="00577300" w:rsidRPr="003D279E">
        <w:rPr>
          <w:rFonts w:asciiTheme="minorBidi" w:hAnsiTheme="minorBidi" w:cstheme="minorBidi"/>
          <w:sz w:val="22"/>
          <w:szCs w:val="22"/>
          <w:u w:val="single"/>
        </w:rPr>
        <w:t>one</w:t>
      </w:r>
      <w:r w:rsidR="00577300">
        <w:rPr>
          <w:rFonts w:asciiTheme="minorBidi" w:hAnsiTheme="minorBidi" w:cstheme="minorBidi"/>
          <w:sz w:val="22"/>
          <w:szCs w:val="22"/>
        </w:rPr>
        <w:t xml:space="preserve"> of </w:t>
      </w:r>
      <w:r w:rsidR="00BB45BE">
        <w:rPr>
          <w:rFonts w:asciiTheme="minorBidi" w:hAnsiTheme="minorBidi" w:cstheme="minorBidi"/>
          <w:sz w:val="22"/>
          <w:szCs w:val="22"/>
        </w:rPr>
        <w:t xml:space="preserve">the four </w:t>
      </w:r>
      <w:r w:rsidR="00BB45BE" w:rsidRPr="00EC2FD4">
        <w:rPr>
          <w:rFonts w:asciiTheme="minorBidi" w:hAnsiTheme="minorBidi" w:cstheme="minorBidi"/>
          <w:b/>
          <w:bCs/>
          <w:sz w:val="22"/>
          <w:szCs w:val="22"/>
        </w:rPr>
        <w:t>A</w:t>
      </w:r>
      <w:r w:rsidR="007B01A9" w:rsidRPr="00A125E2">
        <w:rPr>
          <w:rFonts w:asciiTheme="minorBidi" w:hAnsiTheme="minorBidi" w:cstheme="minorBidi"/>
          <w:b/>
          <w:bCs/>
          <w:sz w:val="22"/>
          <w:szCs w:val="22"/>
        </w:rPr>
        <w:t>dvanced Quantitative Methods</w:t>
      </w:r>
      <w:r w:rsidR="007B01A9" w:rsidRPr="00E618B4">
        <w:rPr>
          <w:rFonts w:asciiTheme="minorBidi" w:hAnsiTheme="minorBidi" w:cstheme="minorBidi"/>
          <w:sz w:val="22"/>
          <w:szCs w:val="22"/>
        </w:rPr>
        <w:t xml:space="preserve"> (AQM)</w:t>
      </w:r>
      <w:r w:rsidR="00BB45BE">
        <w:rPr>
          <w:rFonts w:asciiTheme="minorBidi" w:hAnsiTheme="minorBidi" w:cstheme="minorBidi"/>
          <w:sz w:val="22"/>
          <w:szCs w:val="22"/>
        </w:rPr>
        <w:t xml:space="preserve"> Awards</w:t>
      </w:r>
      <w:r w:rsidR="007B01A9">
        <w:rPr>
          <w:rFonts w:asciiTheme="minorBidi" w:hAnsiTheme="minorBidi" w:cstheme="minorBidi"/>
          <w:sz w:val="22"/>
          <w:szCs w:val="22"/>
        </w:rPr>
        <w:t>.</w:t>
      </w:r>
      <w:r w:rsidR="003E431B">
        <w:rPr>
          <w:rFonts w:asciiTheme="minorBidi" w:hAnsiTheme="minorBidi" w:cstheme="minorBidi"/>
          <w:sz w:val="22"/>
          <w:szCs w:val="22"/>
        </w:rPr>
        <w:t xml:space="preserve">  This means that UK, EU and international applicants wishing to study in th</w:t>
      </w:r>
      <w:r w:rsidR="00BB45BE">
        <w:rPr>
          <w:rFonts w:asciiTheme="minorBidi" w:hAnsiTheme="minorBidi" w:cstheme="minorBidi"/>
          <w:sz w:val="22"/>
          <w:szCs w:val="22"/>
        </w:rPr>
        <w:t>is</w:t>
      </w:r>
      <w:r w:rsidR="003E431B">
        <w:rPr>
          <w:rFonts w:asciiTheme="minorBidi" w:hAnsiTheme="minorBidi" w:cstheme="minorBidi"/>
          <w:sz w:val="22"/>
          <w:szCs w:val="22"/>
        </w:rPr>
        <w:t xml:space="preserve"> area may apply for a </w:t>
      </w:r>
      <w:r w:rsidR="00BB45BE">
        <w:rPr>
          <w:rFonts w:asciiTheme="minorBidi" w:hAnsiTheme="minorBidi" w:cstheme="minorBidi"/>
          <w:sz w:val="22"/>
          <w:szCs w:val="22"/>
        </w:rPr>
        <w:t>F</w:t>
      </w:r>
      <w:r w:rsidR="003E431B">
        <w:rPr>
          <w:rFonts w:asciiTheme="minorBidi" w:hAnsiTheme="minorBidi" w:cstheme="minorBidi"/>
          <w:sz w:val="22"/>
          <w:szCs w:val="22"/>
        </w:rPr>
        <w:t xml:space="preserve">ull </w:t>
      </w:r>
      <w:r w:rsidR="00BB45BE">
        <w:rPr>
          <w:rFonts w:asciiTheme="minorBidi" w:hAnsiTheme="minorBidi" w:cstheme="minorBidi"/>
          <w:sz w:val="22"/>
          <w:szCs w:val="22"/>
        </w:rPr>
        <w:t>A</w:t>
      </w:r>
      <w:r w:rsidR="003E431B">
        <w:rPr>
          <w:rFonts w:asciiTheme="minorBidi" w:hAnsiTheme="minorBidi" w:cstheme="minorBidi"/>
          <w:sz w:val="22"/>
          <w:szCs w:val="22"/>
        </w:rPr>
        <w:t xml:space="preserve">ward paying tuition fees and </w:t>
      </w:r>
      <w:r w:rsidR="00E23A58">
        <w:rPr>
          <w:rFonts w:asciiTheme="minorBidi" w:hAnsiTheme="minorBidi" w:cstheme="minorBidi"/>
          <w:sz w:val="22"/>
          <w:szCs w:val="22"/>
        </w:rPr>
        <w:t>stipend</w:t>
      </w:r>
      <w:r w:rsidR="003E431B">
        <w:rPr>
          <w:rFonts w:asciiTheme="minorBidi" w:hAnsiTheme="minorBidi" w:cstheme="minorBidi"/>
          <w:sz w:val="22"/>
          <w:szCs w:val="22"/>
        </w:rPr>
        <w:t xml:space="preserve">.  </w:t>
      </w:r>
    </w:p>
    <w:p w:rsidR="00C00E7C" w:rsidRDefault="007E7B11" w:rsidP="00E23A58">
      <w:pPr>
        <w:rPr>
          <w:rFonts w:asciiTheme="minorBidi" w:hAnsiTheme="minorBidi" w:cstheme="minorBidi"/>
          <w:sz w:val="22"/>
          <w:szCs w:val="22"/>
        </w:rPr>
      </w:pPr>
      <w:r w:rsidRPr="007E7B11">
        <w:rPr>
          <w:rFonts w:asciiTheme="minorBidi" w:hAnsiTheme="minorBidi" w:cstheme="minorBidi"/>
          <w:b/>
          <w:bCs/>
          <w:sz w:val="22"/>
          <w:szCs w:val="22"/>
        </w:rPr>
        <w:t>NB</w:t>
      </w:r>
      <w:r w:rsidR="00EC2FD4" w:rsidRPr="007E7B11">
        <w:rPr>
          <w:rFonts w:asciiTheme="minorBidi" w:hAnsiTheme="minorBidi" w:cstheme="minorBidi"/>
          <w:b/>
          <w:bCs/>
          <w:sz w:val="22"/>
          <w:szCs w:val="22"/>
        </w:rPr>
        <w:t>:</w:t>
      </w:r>
      <w:r w:rsidR="00EC2FD4">
        <w:rPr>
          <w:rFonts w:asciiTheme="minorBidi" w:hAnsiTheme="minorBidi" w:cstheme="minorBidi"/>
          <w:sz w:val="22"/>
          <w:szCs w:val="22"/>
        </w:rPr>
        <w:t xml:space="preserve"> a</w:t>
      </w:r>
      <w:r w:rsidR="003E431B">
        <w:rPr>
          <w:rFonts w:asciiTheme="minorBidi" w:hAnsiTheme="minorBidi" w:cstheme="minorBidi"/>
          <w:sz w:val="22"/>
          <w:szCs w:val="22"/>
        </w:rPr>
        <w:t xml:space="preserve">s the </w:t>
      </w:r>
      <w:r w:rsidR="00DB158B">
        <w:rPr>
          <w:rFonts w:asciiTheme="minorBidi" w:hAnsiTheme="minorBidi" w:cstheme="minorBidi"/>
          <w:sz w:val="22"/>
          <w:szCs w:val="22"/>
        </w:rPr>
        <w:t>DTP</w:t>
      </w:r>
      <w:r w:rsidR="003E431B">
        <w:rPr>
          <w:rFonts w:asciiTheme="minorBidi" w:hAnsiTheme="minorBidi" w:cstheme="minorBidi"/>
          <w:sz w:val="22"/>
          <w:szCs w:val="22"/>
        </w:rPr>
        <w:t xml:space="preserve"> only provides fees at the UK/EU standard Research Council rate, </w:t>
      </w:r>
      <w:r w:rsidR="003E431B" w:rsidRPr="00690AB8">
        <w:rPr>
          <w:rFonts w:asciiTheme="minorBidi" w:hAnsiTheme="minorBidi" w:cstheme="minorBidi"/>
          <w:i/>
          <w:iCs/>
          <w:sz w:val="22"/>
          <w:szCs w:val="22"/>
        </w:rPr>
        <w:t>the difference between the home and overseas fee will have to be met by Schools/Departments</w:t>
      </w:r>
      <w:r>
        <w:rPr>
          <w:rFonts w:asciiTheme="minorBidi" w:hAnsiTheme="minorBidi" w:cstheme="minorBidi"/>
          <w:sz w:val="22"/>
          <w:szCs w:val="22"/>
        </w:rPr>
        <w:t>.  UKRI</w:t>
      </w:r>
      <w:r w:rsidR="003E431B">
        <w:rPr>
          <w:rFonts w:asciiTheme="minorBidi" w:hAnsiTheme="minorBidi" w:cstheme="minorBidi"/>
          <w:sz w:val="22"/>
          <w:szCs w:val="22"/>
        </w:rPr>
        <w:t xml:space="preserve"> has stipulated that students must not pay any shortfall in fees</w:t>
      </w:r>
      <w:r w:rsidR="007B01A9" w:rsidRPr="00E618B4">
        <w:rPr>
          <w:rFonts w:asciiTheme="minorBidi" w:hAnsiTheme="minorBidi" w:cstheme="minorBidi"/>
          <w:sz w:val="22"/>
          <w:szCs w:val="22"/>
        </w:rPr>
        <w:t>.</w:t>
      </w:r>
      <w:r w:rsidR="007C716F">
        <w:rPr>
          <w:rFonts w:asciiTheme="minorBidi" w:hAnsiTheme="minorBidi" w:cstheme="minorBidi"/>
          <w:sz w:val="22"/>
          <w:szCs w:val="22"/>
        </w:rPr>
        <w:t xml:space="preserve"> This competition is highly competitive and a Full Award is not guaranteed. </w:t>
      </w:r>
      <w:r w:rsidR="009E2DA8">
        <w:rPr>
          <w:rFonts w:asciiTheme="minorBidi" w:hAnsiTheme="minorBidi" w:cstheme="minorBidi"/>
          <w:sz w:val="22"/>
          <w:szCs w:val="22"/>
        </w:rPr>
        <w:t xml:space="preserve">If the </w:t>
      </w:r>
      <w:r w:rsidR="009E2DA8" w:rsidRPr="00870E00">
        <w:rPr>
          <w:rFonts w:asciiTheme="minorBidi" w:hAnsiTheme="minorBidi" w:cstheme="minorBidi"/>
          <w:sz w:val="22"/>
          <w:szCs w:val="22"/>
          <w:u w:val="single"/>
        </w:rPr>
        <w:t>one</w:t>
      </w:r>
      <w:r w:rsidR="009E2DA8">
        <w:rPr>
          <w:rFonts w:asciiTheme="minorBidi" w:hAnsiTheme="minorBidi" w:cstheme="minorBidi"/>
          <w:sz w:val="22"/>
          <w:szCs w:val="22"/>
        </w:rPr>
        <w:t xml:space="preserve"> relaxed eligibility award has already</w:t>
      </w:r>
      <w:r w:rsidR="00051440">
        <w:rPr>
          <w:rFonts w:asciiTheme="minorBidi" w:hAnsiTheme="minorBidi" w:cstheme="minorBidi"/>
          <w:sz w:val="22"/>
          <w:szCs w:val="22"/>
        </w:rPr>
        <w:t xml:space="preserve"> been allocated, a candidate will</w:t>
      </w:r>
      <w:r w:rsidR="009E2DA8">
        <w:rPr>
          <w:rFonts w:asciiTheme="minorBidi" w:hAnsiTheme="minorBidi" w:cstheme="minorBidi"/>
          <w:sz w:val="22"/>
          <w:szCs w:val="22"/>
        </w:rPr>
        <w:t xml:space="preserve"> be offered a </w:t>
      </w:r>
      <w:r w:rsidR="00870E00">
        <w:rPr>
          <w:rFonts w:asciiTheme="minorBidi" w:hAnsiTheme="minorBidi" w:cstheme="minorBidi"/>
          <w:sz w:val="22"/>
          <w:szCs w:val="22"/>
        </w:rPr>
        <w:t>Fees Only Award (EU candidates), o</w:t>
      </w:r>
      <w:r w:rsidR="009E2DA8">
        <w:rPr>
          <w:rFonts w:asciiTheme="minorBidi" w:hAnsiTheme="minorBidi" w:cstheme="minorBidi"/>
          <w:sz w:val="22"/>
          <w:szCs w:val="22"/>
        </w:rPr>
        <w:t xml:space="preserve">verseas candidates will not be offered funding. </w:t>
      </w:r>
    </w:p>
    <w:p w:rsidR="007B01A9" w:rsidRDefault="00C00E7C" w:rsidP="00E23A58">
      <w:pPr>
        <w:rPr>
          <w:rFonts w:asciiTheme="minorBidi" w:hAnsiTheme="minorBidi" w:cstheme="minorBidi"/>
          <w:sz w:val="22"/>
          <w:szCs w:val="22"/>
        </w:rPr>
      </w:pPr>
      <w:r>
        <w:rPr>
          <w:rFonts w:asciiTheme="minorBidi" w:hAnsiTheme="minorBidi" w:cstheme="minorBidi"/>
          <w:sz w:val="22"/>
          <w:szCs w:val="22"/>
        </w:rPr>
        <w:t>A</w:t>
      </w:r>
      <w:r w:rsidR="009C6777">
        <w:rPr>
          <w:rFonts w:asciiTheme="minorBidi" w:hAnsiTheme="minorBidi" w:cstheme="minorBidi"/>
          <w:sz w:val="22"/>
          <w:szCs w:val="22"/>
        </w:rPr>
        <w:t xml:space="preserve"> student awarded a non-AQM Award cannot apply to upgrade to an AQM Award part way through their programme.</w:t>
      </w:r>
      <w:r w:rsidR="007C716F">
        <w:rPr>
          <w:rFonts w:asciiTheme="minorBidi" w:hAnsiTheme="minorBidi" w:cstheme="minorBidi"/>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 xml:space="preserve">Q12.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 xml:space="preserve">Q13.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7E5040" w:rsidRPr="00324435" w:rsidRDefault="007E5040" w:rsidP="00426B11">
      <w:pPr>
        <w:rPr>
          <w:rFonts w:asciiTheme="minorBidi" w:hAnsiTheme="minorBidi" w:cstheme="minorBidi"/>
          <w:bCs/>
          <w:sz w:val="22"/>
          <w:szCs w:val="22"/>
        </w:rPr>
      </w:pP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lastRenderedPageBreak/>
        <w:t xml:space="preserve">Q14.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 xml:space="preserve">Q15.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hyperlink r:id="rId8"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In instances where a </w:t>
      </w:r>
      <w:proofErr w:type="spellStart"/>
      <w:r w:rsidRPr="000E23BB">
        <w:rPr>
          <w:rFonts w:asciiTheme="minorBidi" w:hAnsiTheme="minorBidi" w:cstheme="minorBidi"/>
          <w:bCs/>
          <w:sz w:val="22"/>
          <w:szCs w:val="22"/>
        </w:rPr>
        <w:t>Masters</w:t>
      </w:r>
      <w:proofErr w:type="spellEnd"/>
      <w:r w:rsidRPr="000E23BB">
        <w:rPr>
          <w:rFonts w:asciiTheme="minorBidi" w:hAnsiTheme="minorBidi" w:cstheme="minorBidi"/>
          <w:bCs/>
          <w:sz w:val="22"/>
          <w:szCs w:val="22"/>
        </w:rPr>
        <w:t xml:space="preserve">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0E23BB">
        <w:rPr>
          <w:rFonts w:asciiTheme="minorBidi" w:hAnsiTheme="minorBidi" w:cstheme="minorBidi"/>
          <w:bCs/>
          <w:sz w:val="22"/>
          <w:szCs w:val="22"/>
          <w:u w:val="single"/>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hyperlink r:id="rId9" w:tgtFrame="_blank" w:history="1">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hyperlink>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Pr>
          <w:rFonts w:asciiTheme="minorBidi" w:hAnsiTheme="minorBidi" w:cstheme="minorBidi"/>
          <w:bCs/>
          <w:sz w:val="22"/>
          <w:szCs w:val="22"/>
          <w:u w:val="single"/>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lastRenderedPageBreak/>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w:t>
      </w:r>
      <w:proofErr w:type="gramStart"/>
      <w:r w:rsidR="003C3887" w:rsidRPr="00E0657F">
        <w:rPr>
          <w:sz w:val="22"/>
          <w:szCs w:val="22"/>
        </w:rPr>
        <w:t>masters</w:t>
      </w:r>
      <w:proofErr w:type="gramEnd"/>
      <w:r w:rsidR="003C3887" w:rsidRPr="00E0657F">
        <w:rPr>
          <w:sz w:val="22"/>
          <w:szCs w:val="22"/>
        </w:rPr>
        <w:t xml:space="preserve">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 xml:space="preserve">Q16.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2020/21</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2020/21</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2020</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Q17.  </w:t>
      </w:r>
      <w:r w:rsidR="00A24B7C" w:rsidRPr="00017C21">
        <w:rPr>
          <w:rFonts w:asciiTheme="minorBidi" w:hAnsiTheme="minorBidi" w:cstheme="minorBidi"/>
          <w:b/>
          <w:bCs/>
          <w:sz w:val="22"/>
          <w:szCs w:val="22"/>
        </w:rPr>
        <w:t>What is the financial package available?</w:t>
      </w:r>
    </w:p>
    <w:p w:rsidR="007F77C9" w:rsidRPr="00132029" w:rsidRDefault="00C17CE9" w:rsidP="006721CF">
      <w:pPr>
        <w:rPr>
          <w:rFonts w:asciiTheme="minorBidi" w:hAnsiTheme="minorBidi" w:cstheme="minorBidi"/>
          <w:sz w:val="22"/>
          <w:szCs w:val="22"/>
        </w:rPr>
      </w:pPr>
      <w:r w:rsidRPr="00C17CE9">
        <w:rPr>
          <w:rFonts w:asciiTheme="minorBidi" w:hAnsiTheme="minorBidi" w:cstheme="minorBidi"/>
          <w:sz w:val="22"/>
          <w:szCs w:val="22"/>
        </w:rPr>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795764" w:rsidRDefault="00C17CE9" w:rsidP="000E0752">
      <w:pPr>
        <w:pStyle w:val="ListParagraph"/>
        <w:numPr>
          <w:ilvl w:val="0"/>
          <w:numId w:val="25"/>
        </w:numPr>
        <w:rPr>
          <w:rFonts w:asciiTheme="minorBidi" w:hAnsiTheme="minorBidi" w:cstheme="minorBidi"/>
          <w:highlight w:val="yellow"/>
        </w:rPr>
      </w:pPr>
      <w:r w:rsidRPr="00795764">
        <w:rPr>
          <w:rFonts w:asciiTheme="minorBidi" w:hAnsiTheme="minorBidi" w:cstheme="minorBidi"/>
        </w:rPr>
        <w:t xml:space="preserve">A tax-free standard </w:t>
      </w:r>
      <w:r w:rsidR="00E23A58" w:rsidRPr="00795764">
        <w:rPr>
          <w:rFonts w:asciiTheme="minorBidi" w:hAnsiTheme="minorBidi" w:cstheme="minorBidi"/>
        </w:rPr>
        <w:t>stipend</w:t>
      </w:r>
      <w:r w:rsidR="000E0752">
        <w:rPr>
          <w:rFonts w:asciiTheme="minorBidi" w:hAnsiTheme="minorBidi" w:cstheme="minorBidi"/>
        </w:rPr>
        <w:t xml:space="preserve"> set at the UKRI </w:t>
      </w:r>
      <w:r w:rsidRPr="00795764">
        <w:rPr>
          <w:rFonts w:asciiTheme="minorBidi" w:hAnsiTheme="minorBidi" w:cstheme="minorBidi"/>
        </w:rPr>
        <w:t xml:space="preserve">national </w:t>
      </w:r>
      <w:r w:rsidR="001E0FD1">
        <w:rPr>
          <w:rFonts w:asciiTheme="minorBidi" w:hAnsiTheme="minorBidi" w:cstheme="minorBidi"/>
        </w:rPr>
        <w:t>postgraduate rate, which for 2020/21</w:t>
      </w:r>
      <w:r w:rsidR="00FC43AA" w:rsidRPr="00795764">
        <w:rPr>
          <w:rFonts w:asciiTheme="minorBidi" w:hAnsiTheme="minorBidi" w:cstheme="minorBidi"/>
        </w:rPr>
        <w:t xml:space="preserve"> is</w:t>
      </w:r>
      <w:r w:rsidRPr="00795764">
        <w:rPr>
          <w:rFonts w:asciiTheme="minorBidi" w:hAnsiTheme="minorBidi" w:cstheme="minorBidi"/>
        </w:rPr>
        <w:t xml:space="preserve"> </w:t>
      </w:r>
      <w:r w:rsidR="00B93E4F" w:rsidRPr="00795764">
        <w:rPr>
          <w:rFonts w:asciiTheme="minorBidi" w:hAnsiTheme="minorBidi" w:cstheme="minorBidi"/>
          <w:u w:val="single"/>
        </w:rPr>
        <w:t>estimated</w:t>
      </w:r>
      <w:r w:rsidR="00B93E4F" w:rsidRPr="00795764">
        <w:rPr>
          <w:rFonts w:asciiTheme="minorBidi" w:hAnsiTheme="minorBidi" w:cstheme="minorBidi"/>
        </w:rPr>
        <w:t xml:space="preserve"> </w:t>
      </w:r>
      <w:r w:rsidR="003B4143" w:rsidRPr="00795764">
        <w:rPr>
          <w:rFonts w:asciiTheme="minorBidi" w:hAnsiTheme="minorBidi" w:cstheme="minorBidi"/>
        </w:rPr>
        <w:t>at</w:t>
      </w:r>
      <w:r w:rsidR="00B93E4F" w:rsidRPr="00795764">
        <w:rPr>
          <w:rFonts w:asciiTheme="minorBidi" w:hAnsiTheme="minorBidi" w:cstheme="minorBidi"/>
        </w:rPr>
        <w:t xml:space="preserve"> </w:t>
      </w:r>
      <w:r w:rsidRPr="00404E02">
        <w:rPr>
          <w:rFonts w:asciiTheme="minorBidi" w:hAnsiTheme="minorBidi" w:cstheme="minorBidi"/>
        </w:rPr>
        <w:t>£</w:t>
      </w:r>
      <w:r w:rsidR="001E0FD1">
        <w:rPr>
          <w:rFonts w:asciiTheme="minorBidi" w:hAnsiTheme="minorBidi" w:cstheme="minorBidi"/>
        </w:rPr>
        <w:t>15</w:t>
      </w:r>
      <w:r w:rsidR="00B5482C">
        <w:rPr>
          <w:rFonts w:asciiTheme="minorBidi" w:hAnsiTheme="minorBidi" w:cstheme="minorBidi"/>
        </w:rPr>
        <w:t>,</w:t>
      </w:r>
      <w:r w:rsidR="001E0FD1">
        <w:rPr>
          <w:rFonts w:asciiTheme="minorBidi" w:hAnsiTheme="minorBidi" w:cstheme="minorBidi"/>
        </w:rPr>
        <w:t>009</w:t>
      </w:r>
    </w:p>
    <w:p w:rsidR="007F77C9" w:rsidRPr="00795764" w:rsidRDefault="00C17CE9" w:rsidP="00795764">
      <w:pPr>
        <w:pStyle w:val="ListParagraph"/>
        <w:numPr>
          <w:ilvl w:val="0"/>
          <w:numId w:val="25"/>
        </w:numPr>
        <w:rPr>
          <w:rFonts w:asciiTheme="minorBidi" w:hAnsiTheme="minorBidi" w:cstheme="minorBidi"/>
        </w:rPr>
      </w:pPr>
      <w:r w:rsidRPr="00795764">
        <w:rPr>
          <w:rFonts w:asciiTheme="minorBidi" w:hAnsiTheme="minorBidi" w:cstheme="minorBidi"/>
        </w:rPr>
        <w:t xml:space="preserve">Full payment of their </w:t>
      </w:r>
      <w:r w:rsidR="00B93E4F" w:rsidRPr="00795764">
        <w:rPr>
          <w:rFonts w:asciiTheme="minorBidi" w:hAnsiTheme="minorBidi" w:cstheme="minorBidi"/>
          <w:u w:val="single"/>
        </w:rPr>
        <w:t>estimated</w:t>
      </w:r>
      <w:r w:rsidR="00B93E4F" w:rsidRPr="00795764">
        <w:rPr>
          <w:rFonts w:asciiTheme="minorBidi" w:hAnsiTheme="minorBidi" w:cstheme="minorBidi"/>
        </w:rPr>
        <w:t xml:space="preserve"> </w:t>
      </w:r>
      <w:r w:rsidRPr="00795764">
        <w:rPr>
          <w:rFonts w:asciiTheme="minorBidi" w:hAnsiTheme="minorBidi" w:cstheme="minorBidi"/>
        </w:rPr>
        <w:t xml:space="preserve">tuition fees </w:t>
      </w:r>
      <w:r w:rsidR="001E0FD1">
        <w:rPr>
          <w:rFonts w:asciiTheme="minorBidi" w:hAnsiTheme="minorBidi" w:cstheme="minorBidi"/>
        </w:rPr>
        <w:t>£4,327</w:t>
      </w:r>
      <w:r w:rsidR="00690AB8" w:rsidRPr="00795764">
        <w:rPr>
          <w:rFonts w:asciiTheme="minorBidi" w:hAnsiTheme="minorBidi" w:cstheme="minorBidi"/>
        </w:rPr>
        <w:t xml:space="preserve"> </w:t>
      </w:r>
      <w:r w:rsidRPr="00795764">
        <w:rPr>
          <w:rFonts w:asciiTheme="minorBidi" w:hAnsiTheme="minorBidi" w:cstheme="minorBidi"/>
        </w:rPr>
        <w:t xml:space="preserve">at the Home/EU at standard Research Council </w:t>
      </w:r>
      <w:r w:rsidR="00F1343B" w:rsidRPr="00795764">
        <w:rPr>
          <w:rFonts w:asciiTheme="minorBidi" w:hAnsiTheme="minorBidi" w:cstheme="minorBidi"/>
        </w:rPr>
        <w:t xml:space="preserve">UK </w:t>
      </w:r>
      <w:r w:rsidRPr="00795764">
        <w:rPr>
          <w:rFonts w:asciiTheme="minorBidi" w:hAnsiTheme="minorBidi" w:cstheme="minorBidi"/>
        </w:rPr>
        <w:t>rates; and</w:t>
      </w:r>
    </w:p>
    <w:p w:rsidR="006721CF" w:rsidRPr="00795764" w:rsidRDefault="00C17CE9" w:rsidP="00795764">
      <w:pPr>
        <w:pStyle w:val="ListParagraph"/>
        <w:numPr>
          <w:ilvl w:val="0"/>
          <w:numId w:val="25"/>
        </w:numPr>
        <w:rPr>
          <w:rFonts w:asciiTheme="minorBidi" w:hAnsiTheme="minorBidi" w:cstheme="minorBidi"/>
        </w:rPr>
      </w:pPr>
      <w:r w:rsidRPr="00795764">
        <w:rPr>
          <w:rFonts w:asciiTheme="minorBidi" w:hAnsiTheme="minorBidi" w:cstheme="minorBidi"/>
        </w:rPr>
        <w:t xml:space="preserve">A research training support grant (RTSG) </w:t>
      </w:r>
      <w:r w:rsidR="00AC7BE4" w:rsidRPr="00795764">
        <w:rPr>
          <w:rFonts w:asciiTheme="minorBidi" w:hAnsiTheme="minorBidi" w:cstheme="minorBidi"/>
        </w:rPr>
        <w:t>where eligible</w:t>
      </w:r>
      <w:r w:rsidR="002F3AF0">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2020</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and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below.</w:t>
      </w:r>
    </w:p>
    <w:p w:rsidR="003C1D2B" w:rsidRDefault="003C1D2B">
      <w:pPr>
        <w:rPr>
          <w:b/>
          <w:bCs/>
          <w:sz w:val="22"/>
          <w:szCs w:val="22"/>
          <w:highlight w:val="yellow"/>
        </w:rPr>
      </w:pPr>
    </w:p>
    <w:p w:rsidR="00B15DDC" w:rsidRPr="00B93E4F" w:rsidRDefault="000428F8" w:rsidP="00D86956">
      <w:pPr>
        <w:rPr>
          <w:b/>
          <w:bCs/>
          <w:sz w:val="22"/>
          <w:szCs w:val="22"/>
        </w:rPr>
      </w:pPr>
      <w:r w:rsidRPr="00B93E4F">
        <w:rPr>
          <w:b/>
          <w:bCs/>
          <w:sz w:val="22"/>
          <w:szCs w:val="22"/>
        </w:rPr>
        <w:t xml:space="preserve">Q18.  </w:t>
      </w:r>
      <w:r w:rsidR="00D86956" w:rsidRPr="00B93E4F">
        <w:rPr>
          <w:b/>
          <w:bCs/>
          <w:sz w:val="22"/>
          <w:szCs w:val="22"/>
        </w:rPr>
        <w:t>Fees O</w:t>
      </w:r>
      <w:r w:rsidR="00B15DDC" w:rsidRPr="00B93E4F">
        <w:rPr>
          <w:b/>
          <w:bCs/>
          <w:sz w:val="22"/>
          <w:szCs w:val="22"/>
        </w:rPr>
        <w:t>nly awards</w:t>
      </w:r>
    </w:p>
    <w:p w:rsidR="003C1D2B" w:rsidRDefault="00FC43AA" w:rsidP="009D5360">
      <w:pPr>
        <w:rPr>
          <w:sz w:val="22"/>
          <w:szCs w:val="22"/>
        </w:rPr>
      </w:pPr>
      <w:r w:rsidRPr="00B93E4F">
        <w:rPr>
          <w:sz w:val="22"/>
          <w:szCs w:val="22"/>
        </w:rPr>
        <w:t>Fees O</w:t>
      </w:r>
      <w:r w:rsidR="00B15DDC" w:rsidRPr="00B93E4F">
        <w:rPr>
          <w:sz w:val="22"/>
          <w:szCs w:val="22"/>
        </w:rPr>
        <w:t>nly student fees are paid on the same basis as a full-</w:t>
      </w:r>
      <w:r w:rsidR="00181E43" w:rsidRPr="00B93E4F">
        <w:rPr>
          <w:sz w:val="22"/>
          <w:szCs w:val="22"/>
        </w:rPr>
        <w:t>time</w:t>
      </w:r>
      <w:r w:rsidR="00B15DDC" w:rsidRPr="00B93E4F">
        <w:rPr>
          <w:sz w:val="22"/>
          <w:szCs w:val="22"/>
        </w:rPr>
        <w:t xml:space="preserve"> or part-time studentship. Fees </w:t>
      </w:r>
      <w:r w:rsidRPr="00B93E4F">
        <w:rPr>
          <w:sz w:val="22"/>
          <w:szCs w:val="22"/>
        </w:rPr>
        <w:t>O</w:t>
      </w:r>
      <w:r w:rsidR="00B15DDC" w:rsidRPr="00B93E4F">
        <w:rPr>
          <w:sz w:val="22"/>
          <w:szCs w:val="22"/>
        </w:rPr>
        <w:t>nly students can claim RTSG on the same basis as a full-</w:t>
      </w:r>
      <w:r w:rsidRPr="00B93E4F">
        <w:rPr>
          <w:sz w:val="22"/>
          <w:szCs w:val="22"/>
        </w:rPr>
        <w:t>time</w:t>
      </w:r>
      <w:r w:rsidR="00B15DDC" w:rsidRPr="00B93E4F">
        <w:rPr>
          <w:sz w:val="22"/>
          <w:szCs w:val="22"/>
        </w:rPr>
        <w:t xml:space="preserve"> or p</w:t>
      </w:r>
      <w:r w:rsidR="00181E43" w:rsidRPr="00B93E4F">
        <w:rPr>
          <w:sz w:val="22"/>
          <w:szCs w:val="22"/>
        </w:rPr>
        <w:t xml:space="preserve">art-time studentship but are </w:t>
      </w:r>
      <w:r w:rsidR="00B15DDC" w:rsidRPr="00B93E4F">
        <w:rPr>
          <w:sz w:val="22"/>
          <w:szCs w:val="22"/>
        </w:rPr>
        <w:t xml:space="preserve">not eligible for a </w:t>
      </w:r>
      <w:r w:rsidR="00B15F8B">
        <w:rPr>
          <w:sz w:val="22"/>
          <w:szCs w:val="22"/>
        </w:rPr>
        <w:t>stipend</w:t>
      </w:r>
      <w:r w:rsidR="00B15DDC" w:rsidRPr="00B93E4F">
        <w:rPr>
          <w:sz w:val="22"/>
          <w:szCs w:val="22"/>
        </w:rPr>
        <w:t xml:space="preserve">. </w:t>
      </w:r>
      <w:r w:rsidR="00824A75" w:rsidRPr="00E41464">
        <w:rPr>
          <w:sz w:val="22"/>
          <w:szCs w:val="22"/>
        </w:rPr>
        <w:t xml:space="preserve">Fees Only award holders </w:t>
      </w:r>
      <w:r w:rsidR="00F726D3" w:rsidRPr="00E41464">
        <w:rPr>
          <w:sz w:val="22"/>
          <w:szCs w:val="22"/>
        </w:rPr>
        <w:t>are also eligible to apply for support towards Overseas Fieldwork Expenses</w:t>
      </w:r>
      <w:r w:rsidR="00B15F8B">
        <w:rPr>
          <w:sz w:val="22"/>
          <w:szCs w:val="22"/>
        </w:rPr>
        <w:t xml:space="preserve"> (OFE), Overseas Institutional Visits (O</w:t>
      </w:r>
      <w:r w:rsidR="00A04CDE">
        <w:rPr>
          <w:sz w:val="22"/>
          <w:szCs w:val="22"/>
        </w:rPr>
        <w:t>IV) - a fees only extension, and RTSG Top Up</w:t>
      </w:r>
      <w:r w:rsidR="00F726D3" w:rsidRPr="00E41464">
        <w:rPr>
          <w:sz w:val="22"/>
          <w:szCs w:val="22"/>
        </w:rPr>
        <w:t>.</w:t>
      </w:r>
    </w:p>
    <w:p w:rsidR="001E0FD1" w:rsidRDefault="001E0FD1" w:rsidP="009D5360">
      <w:pPr>
        <w:rPr>
          <w:sz w:val="22"/>
          <w:szCs w:val="22"/>
        </w:rPr>
      </w:pPr>
    </w:p>
    <w:p w:rsidR="001E0FD1" w:rsidRPr="009D5360" w:rsidRDefault="001E0FD1" w:rsidP="009D5360">
      <w:pPr>
        <w:rPr>
          <w:sz w:val="22"/>
          <w:szCs w:val="22"/>
        </w:rPr>
      </w:pPr>
    </w:p>
    <w:p w:rsidR="00FF031A" w:rsidRPr="00017C21" w:rsidRDefault="000428F8" w:rsidP="00181E43">
      <w:pPr>
        <w:rPr>
          <w:rFonts w:asciiTheme="minorBidi" w:hAnsiTheme="minorBidi" w:cstheme="minorBidi"/>
          <w:b/>
          <w:bCs/>
          <w:sz w:val="22"/>
          <w:szCs w:val="22"/>
        </w:rPr>
      </w:pPr>
      <w:r>
        <w:rPr>
          <w:rFonts w:asciiTheme="minorBidi" w:hAnsiTheme="minorBidi" w:cstheme="minorBidi"/>
          <w:b/>
          <w:bCs/>
          <w:sz w:val="22"/>
          <w:szCs w:val="22"/>
        </w:rPr>
        <w:lastRenderedPageBreak/>
        <w:t xml:space="preserve">Q19.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2020</w:t>
      </w:r>
      <w:r w:rsidR="00A7388D">
        <w:rPr>
          <w:rFonts w:asciiTheme="minorBidi" w:hAnsiTheme="minorBidi" w:cstheme="minorBidi"/>
          <w:b/>
          <w:bCs/>
          <w:sz w:val="22"/>
          <w:szCs w:val="22"/>
        </w:rPr>
        <w:t>/</w:t>
      </w:r>
      <w:r w:rsidR="001E0FD1">
        <w:rPr>
          <w:rFonts w:asciiTheme="minorBidi" w:hAnsiTheme="minorBidi" w:cstheme="minorBidi"/>
          <w:b/>
          <w:bCs/>
          <w:sz w:val="22"/>
          <w:szCs w:val="22"/>
        </w:rPr>
        <w:t>21</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2019/20</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This is expected to be at a 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911795" w:rsidRPr="00911795" w:rsidRDefault="00911795"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Pr="00E618B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Q20.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doctoral level studies in October 201</w:t>
      </w:r>
      <w:r w:rsidR="00CE6711">
        <w:rPr>
          <w:rFonts w:ascii="Arial" w:hAnsi="Arial" w:cs="Arial"/>
          <w:sz w:val="22"/>
          <w:szCs w:val="22"/>
        </w:rPr>
        <w:t>8</w:t>
      </w:r>
      <w:r w:rsidR="002162B9">
        <w:rPr>
          <w:rFonts w:ascii="Arial" w:hAnsi="Arial" w:cs="Arial"/>
          <w:sz w:val="22"/>
          <w:szCs w:val="22"/>
        </w:rPr>
        <w:t>, and thi</w:t>
      </w:r>
      <w:r w:rsidR="002162B9" w:rsidRPr="006721CF">
        <w:rPr>
          <w:rFonts w:asciiTheme="minorBidi" w:hAnsiTheme="minorBidi" w:cstheme="minorBidi"/>
          <w:sz w:val="22"/>
          <w:szCs w:val="22"/>
        </w:rPr>
        <w:t>s includes part-time and Fees Only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 xml:space="preserve">(including Interdisciplinary Research Award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w:t>
      </w:r>
      <w:proofErr w:type="spellStart"/>
      <w:r w:rsidR="00E77862">
        <w:rPr>
          <w:rFonts w:asciiTheme="minorBidi" w:hAnsiTheme="minorBidi" w:cstheme="minorBidi"/>
          <w:sz w:val="22"/>
          <w:szCs w:val="22"/>
        </w:rPr>
        <w:t>approx</w:t>
      </w:r>
      <w:proofErr w:type="spellEnd"/>
      <w:r w:rsidR="00E77862">
        <w:rPr>
          <w:rFonts w:asciiTheme="minorBidi" w:hAnsiTheme="minorBidi" w:cstheme="minorBidi"/>
          <w:sz w:val="22"/>
          <w:szCs w:val="22"/>
        </w:rPr>
        <w:t xml:space="preserve">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£888 p</w:t>
      </w:r>
      <w:r w:rsidR="00027081" w:rsidRPr="003C1D2B">
        <w:rPr>
          <w:rFonts w:asciiTheme="minorBidi" w:hAnsiTheme="minorBidi" w:cstheme="minorBidi"/>
          <w:sz w:val="22"/>
          <w:szCs w:val="22"/>
        </w:rPr>
        <w:t>.a.)</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Network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£2,397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£799 p</w:t>
      </w:r>
      <w:r w:rsidR="00027081" w:rsidRPr="003C1D2B">
        <w:rPr>
          <w:rFonts w:asciiTheme="minorBidi" w:hAnsiTheme="minorBidi" w:cstheme="minorBidi"/>
          <w:sz w:val="22"/>
          <w:szCs w:val="22"/>
        </w:rPr>
        <w:t>.a.</w:t>
      </w:r>
      <w:r w:rsidRPr="003C1D2B">
        <w:rPr>
          <w:rFonts w:asciiTheme="minorBidi" w:hAnsiTheme="minorBidi" w:cstheme="minorBidi"/>
          <w:sz w:val="22"/>
          <w:szCs w:val="22"/>
        </w:rPr>
        <w:t>)</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w:t>
      </w:r>
      <w:proofErr w:type="spellStart"/>
      <w:r w:rsidRPr="00D95FAB">
        <w:rPr>
          <w:rFonts w:ascii="Arial" w:hAnsi="Arial" w:cs="Arial"/>
          <w:sz w:val="22"/>
          <w:szCs w:val="22"/>
        </w:rPr>
        <w:t>approx</w:t>
      </w:r>
      <w:proofErr w:type="spellEnd"/>
      <w:r w:rsidRPr="00D95FAB">
        <w:rPr>
          <w:rFonts w:ascii="Arial" w:hAnsi="Arial" w:cs="Arial"/>
          <w:sz w:val="22"/>
          <w:szCs w:val="22"/>
        </w:rPr>
        <w:t xml:space="preserve"> £666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lastRenderedPageBreak/>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 xml:space="preserve">Purchase of small items of equipment e.g. cameras, tape recorders </w:t>
      </w:r>
      <w:proofErr w:type="spellStart"/>
      <w:r w:rsidRPr="003C1D2B">
        <w:rPr>
          <w:rFonts w:asciiTheme="minorBidi" w:hAnsiTheme="minorBidi" w:cstheme="minorBidi"/>
        </w:rPr>
        <w:t>etc</w:t>
      </w:r>
      <w:proofErr w:type="spellEnd"/>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Q21.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t xml:space="preserve">Q22.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017C21" w:rsidRDefault="000428F8">
      <w:pPr>
        <w:rPr>
          <w:rFonts w:asciiTheme="minorBidi" w:hAnsiTheme="minorBidi" w:cstheme="minorBidi"/>
          <w:b/>
          <w:bCs/>
          <w:sz w:val="22"/>
          <w:szCs w:val="22"/>
        </w:rPr>
      </w:pPr>
      <w:r>
        <w:rPr>
          <w:rFonts w:asciiTheme="minorBidi" w:hAnsiTheme="minorBidi" w:cstheme="minorBidi"/>
          <w:b/>
          <w:bCs/>
          <w:sz w:val="22"/>
          <w:szCs w:val="22"/>
        </w:rPr>
        <w:lastRenderedPageBreak/>
        <w:t xml:space="preserve">Q23.  </w:t>
      </w:r>
      <w:r w:rsidR="0059666C" w:rsidRPr="00017C21">
        <w:rPr>
          <w:rFonts w:asciiTheme="minorBidi" w:hAnsiTheme="minorBidi" w:cstheme="minorBidi"/>
          <w:b/>
          <w:bCs/>
          <w:sz w:val="22"/>
          <w:szCs w:val="22"/>
        </w:rPr>
        <w:t>What if the actual tuition fees (e.g. premium fees in some subject areas) are higher than an ESRC award?</w:t>
      </w:r>
    </w:p>
    <w:p w:rsidR="0059666C" w:rsidRPr="00E618B4" w:rsidRDefault="00043C9B" w:rsidP="009831C2">
      <w:pPr>
        <w:rPr>
          <w:rFonts w:asciiTheme="minorBidi" w:hAnsiTheme="minorBidi" w:cstheme="minorBidi"/>
          <w:sz w:val="22"/>
          <w:szCs w:val="22"/>
        </w:rPr>
      </w:pPr>
      <w:r w:rsidRPr="00043C9B">
        <w:rPr>
          <w:rFonts w:asciiTheme="minorBidi" w:hAnsiTheme="minorBidi" w:cstheme="minorBidi"/>
          <w:sz w:val="22"/>
          <w:szCs w:val="22"/>
        </w:rPr>
        <w:t>If a particular programme of study attracts more than the standard research council rate of fees</w:t>
      </w:r>
      <w:r w:rsidR="0059666C" w:rsidRPr="00E618B4">
        <w:rPr>
          <w:rFonts w:asciiTheme="minorBidi" w:hAnsiTheme="minorBidi" w:cstheme="minorBidi"/>
          <w:sz w:val="22"/>
          <w:szCs w:val="22"/>
        </w:rPr>
        <w:t xml:space="preserve">, then the </w:t>
      </w:r>
      <w:r>
        <w:rPr>
          <w:rFonts w:asciiTheme="minorBidi" w:hAnsiTheme="minorBidi" w:cstheme="minorBidi"/>
          <w:sz w:val="22"/>
          <w:szCs w:val="22"/>
        </w:rPr>
        <w:t>school/department</w:t>
      </w:r>
      <w:r w:rsidR="0059666C" w:rsidRPr="00E618B4">
        <w:rPr>
          <w:rFonts w:asciiTheme="minorBidi" w:hAnsiTheme="minorBidi" w:cstheme="minorBidi"/>
          <w:sz w:val="22"/>
          <w:szCs w:val="22"/>
        </w:rPr>
        <w:t xml:space="preserve"> is responsible for making up the difference.</w:t>
      </w:r>
      <w:r w:rsidR="00680A4F">
        <w:rPr>
          <w:rFonts w:asciiTheme="minorBidi" w:hAnsiTheme="minorBidi" w:cstheme="minorBidi"/>
          <w:sz w:val="22"/>
          <w:szCs w:val="22"/>
        </w:rPr>
        <w:t xml:space="preserve">  The UK</w:t>
      </w:r>
      <w:r w:rsidR="009831C2">
        <w:rPr>
          <w:rFonts w:asciiTheme="minorBidi" w:hAnsiTheme="minorBidi" w:cstheme="minorBidi"/>
          <w:sz w:val="22"/>
          <w:szCs w:val="22"/>
        </w:rPr>
        <w:t xml:space="preserve"> Research &amp; Innovation (UKRI</w:t>
      </w:r>
      <w:r w:rsidR="00680A4F">
        <w:rPr>
          <w:rFonts w:asciiTheme="minorBidi" w:hAnsiTheme="minorBidi" w:cstheme="minorBidi"/>
          <w:sz w:val="22"/>
          <w:szCs w:val="22"/>
        </w:rPr>
        <w:t>) has stipulated that students should not be required to pay any shortfall in fees.</w:t>
      </w:r>
    </w:p>
    <w:p w:rsidR="002677C6" w:rsidRDefault="002677C6">
      <w:pPr>
        <w:rPr>
          <w:rFonts w:asciiTheme="minorBidi" w:hAnsiTheme="minorBidi" w:cstheme="minorBidi"/>
          <w:b/>
          <w:bCs/>
          <w:sz w:val="22"/>
          <w:szCs w:val="22"/>
        </w:rPr>
      </w:pPr>
    </w:p>
    <w:p w:rsidR="00381BBA" w:rsidRDefault="000428F8" w:rsidP="00381BBA">
      <w:pPr>
        <w:rPr>
          <w:rFonts w:asciiTheme="minorBidi" w:hAnsiTheme="minorBidi" w:cstheme="minorBidi"/>
          <w:b/>
          <w:bCs/>
          <w:sz w:val="22"/>
          <w:szCs w:val="22"/>
        </w:rPr>
      </w:pPr>
      <w:r>
        <w:rPr>
          <w:rFonts w:asciiTheme="minorBidi" w:hAnsiTheme="minorBidi" w:cstheme="minorBidi"/>
          <w:b/>
          <w:bCs/>
          <w:sz w:val="22"/>
          <w:szCs w:val="22"/>
        </w:rPr>
        <w:t xml:space="preserve">Q24.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t xml:space="preserve">Please refer to the </w:t>
      </w:r>
      <w:hyperlink r:id="rId10"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047AB">
        <w:rPr>
          <w:rFonts w:asciiTheme="minorBidi" w:hAnsiTheme="minorBidi" w:cstheme="minorBidi"/>
          <w:b/>
          <w:bCs/>
          <w:sz w:val="22"/>
          <w:szCs w:val="22"/>
        </w:rPr>
        <w:t>5</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studentship in order to visit overseas institutions.  Fees Only students will be entitled to a fees only extension</w:t>
      </w:r>
      <w:r w:rsidR="00085118" w:rsidRPr="008E216A">
        <w:rPr>
          <w:rFonts w:asciiTheme="minorBidi" w:hAnsiTheme="minorBidi" w:cstheme="minorBidi"/>
          <w:sz w:val="22"/>
          <w:szCs w:val="22"/>
        </w:rPr>
        <w:t>.</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047AB">
        <w:rPr>
          <w:rFonts w:asciiTheme="minorBidi" w:hAnsiTheme="minorBidi" w:cstheme="minorBidi"/>
          <w:b/>
          <w:bCs/>
          <w:sz w:val="22"/>
          <w:szCs w:val="22"/>
        </w:rPr>
        <w:t>6</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047AB">
        <w:rPr>
          <w:rFonts w:asciiTheme="minorBidi" w:hAnsiTheme="minorBidi" w:cstheme="minorBidi"/>
          <w:b/>
          <w:bCs/>
          <w:sz w:val="22"/>
          <w:szCs w:val="22"/>
        </w:rPr>
        <w:t>7</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047AB">
      <w:pPr>
        <w:rPr>
          <w:rFonts w:asciiTheme="minorBidi" w:hAnsiTheme="minorBidi" w:cstheme="minorBidi"/>
          <w:b/>
          <w:bCs/>
          <w:sz w:val="22"/>
          <w:szCs w:val="22"/>
        </w:rPr>
      </w:pPr>
      <w:r>
        <w:rPr>
          <w:rFonts w:asciiTheme="minorBidi" w:hAnsiTheme="minorBidi" w:cstheme="minorBidi"/>
          <w:b/>
          <w:bCs/>
          <w:sz w:val="22"/>
          <w:szCs w:val="22"/>
        </w:rPr>
        <w:lastRenderedPageBreak/>
        <w:t>Q28</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29</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t xml:space="preserve">The ESRC require that the studentship process is completed by the end of April </w:t>
      </w:r>
      <w:r w:rsidR="00336C29">
        <w:rPr>
          <w:rFonts w:asciiTheme="minorBidi" w:hAnsiTheme="minorBidi" w:cstheme="minorBidi"/>
          <w:sz w:val="22"/>
          <w:szCs w:val="22"/>
        </w:rPr>
        <w:t>2020</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963905" w:rsidRDefault="00D26A23" w:rsidP="00977640">
      <w:pPr>
        <w:spacing w:line="240" w:lineRule="auto"/>
        <w:rPr>
          <w:b/>
          <w:bCs/>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336C29">
        <w:rPr>
          <w:b/>
          <w:bCs/>
          <w:sz w:val="22"/>
          <w:szCs w:val="22"/>
        </w:rPr>
        <w:t>17</w:t>
      </w:r>
      <w:r w:rsidR="00B7764F">
        <w:rPr>
          <w:b/>
          <w:bCs/>
          <w:sz w:val="22"/>
          <w:szCs w:val="22"/>
        </w:rPr>
        <w:t xml:space="preserve"> July</w:t>
      </w:r>
      <w:r w:rsidR="007A13A3">
        <w:rPr>
          <w:b/>
          <w:bCs/>
          <w:sz w:val="22"/>
          <w:szCs w:val="22"/>
        </w:rPr>
        <w:t xml:space="preserve"> </w:t>
      </w:r>
      <w:r w:rsidR="00391134" w:rsidRPr="00977640">
        <w:rPr>
          <w:b/>
          <w:bCs/>
          <w:sz w:val="22"/>
          <w:szCs w:val="22"/>
        </w:rPr>
        <w:t>201</w:t>
      </w:r>
      <w:r w:rsidR="00336C29">
        <w:rPr>
          <w:b/>
          <w:bCs/>
          <w:sz w:val="22"/>
          <w:szCs w:val="22"/>
        </w:rPr>
        <w:t>9</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0708D5" w:rsidP="00D26A23">
      <w:pPr>
        <w:pStyle w:val="ListParagraph"/>
        <w:numPr>
          <w:ilvl w:val="0"/>
          <w:numId w:val="28"/>
        </w:numPr>
        <w:spacing w:line="240" w:lineRule="auto"/>
        <w:rPr>
          <w:rFonts w:ascii="Arial" w:hAnsi="Arial"/>
        </w:rPr>
      </w:pPr>
      <w:hyperlink r:id="rId11"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426B11" w:rsidRDefault="00426B11" w:rsidP="00BC5880">
      <w:pPr>
        <w:spacing w:line="240" w:lineRule="auto"/>
        <w:rPr>
          <w:b/>
          <w:bCs/>
        </w:rPr>
      </w:pPr>
    </w:p>
    <w:p w:rsidR="00A47A63" w:rsidRPr="00BC5880" w:rsidRDefault="00017C21" w:rsidP="00BC5880">
      <w:pPr>
        <w:spacing w:line="240" w:lineRule="auto"/>
        <w:rPr>
          <w:sz w:val="22"/>
          <w:szCs w:val="22"/>
        </w:rPr>
      </w:pPr>
      <w:r>
        <w:rPr>
          <w:rFonts w:asciiTheme="minorBidi" w:hAnsiTheme="minorBidi" w:cstheme="minorBidi"/>
          <w:b/>
          <w:bCs/>
          <w:sz w:val="22"/>
          <w:szCs w:val="22"/>
        </w:rPr>
        <w:lastRenderedPageBreak/>
        <w:t>Annex I -</w:t>
      </w:r>
      <w:r w:rsidR="00A47A63" w:rsidRPr="00017C21">
        <w:rPr>
          <w:rFonts w:asciiTheme="minorBidi" w:hAnsiTheme="minorBidi" w:cstheme="minorBidi"/>
          <w:b/>
          <w:bCs/>
          <w:sz w:val="22"/>
          <w:szCs w:val="22"/>
        </w:rPr>
        <w:t xml:space="preserve"> Residential guidelines</w:t>
      </w:r>
      <w:r>
        <w:rPr>
          <w:rFonts w:asciiTheme="minorBidi" w:hAnsiTheme="minorBidi" w:cstheme="minorBidi"/>
          <w:b/>
          <w:bCs/>
          <w:sz w:val="22"/>
          <w:szCs w:val="22"/>
        </w:rPr>
        <w:t xml:space="preserve"> for applicants</w:t>
      </w:r>
    </w:p>
    <w:p w:rsidR="000428F8" w:rsidRDefault="000428F8" w:rsidP="00977640">
      <w:pPr>
        <w:spacing w:line="240" w:lineRule="auto"/>
        <w:rPr>
          <w:rFonts w:asciiTheme="minorBidi" w:hAnsiTheme="minorBidi" w:cstheme="minorBidi"/>
          <w:b/>
          <w:bCs/>
          <w:sz w:val="22"/>
          <w:szCs w:val="22"/>
        </w:rPr>
      </w:pPr>
    </w:p>
    <w:p w:rsidR="00C73AD6" w:rsidRDefault="00A47A63" w:rsidP="00DC7313">
      <w:pPr>
        <w:spacing w:line="240" w:lineRule="auto"/>
        <w:rPr>
          <w:rFonts w:asciiTheme="minorBidi" w:hAnsiTheme="minorBidi" w:cstheme="minorBidi"/>
          <w:b/>
          <w:bCs/>
          <w:sz w:val="22"/>
          <w:szCs w:val="22"/>
        </w:rPr>
      </w:pPr>
      <w:r w:rsidRPr="00017C21">
        <w:rPr>
          <w:rFonts w:asciiTheme="minorBidi" w:hAnsiTheme="minorBidi" w:cstheme="minorBidi"/>
          <w:b/>
          <w:bCs/>
          <w:sz w:val="22"/>
          <w:szCs w:val="22"/>
        </w:rPr>
        <w:t>Established UK residency</w:t>
      </w:r>
    </w:p>
    <w:p w:rsidR="00DC7313" w:rsidRPr="00017C21" w:rsidRDefault="00DC7313" w:rsidP="00DC7313">
      <w:pPr>
        <w:spacing w:line="240" w:lineRule="auto"/>
        <w:rPr>
          <w:rFonts w:asciiTheme="minorBidi" w:hAnsiTheme="minorBidi" w:cstheme="minorBidi"/>
          <w:b/>
          <w:bCs/>
          <w:sz w:val="22"/>
          <w:szCs w:val="22"/>
        </w:rPr>
      </w:pP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To be eligible for a </w:t>
      </w:r>
      <w:r w:rsidRPr="00C73AD6">
        <w:rPr>
          <w:rFonts w:asciiTheme="minorBidi" w:hAnsiTheme="minorBidi" w:cstheme="minorBidi"/>
          <w:b/>
          <w:bCs/>
          <w:sz w:val="22"/>
          <w:szCs w:val="22"/>
        </w:rPr>
        <w:t>full award</w:t>
      </w:r>
      <w:r w:rsidRPr="004E25AA">
        <w:rPr>
          <w:rFonts w:asciiTheme="minorBidi" w:hAnsiTheme="minorBidi" w:cstheme="minorBidi"/>
          <w:sz w:val="22"/>
          <w:szCs w:val="22"/>
        </w:rPr>
        <w:t xml:space="preserve"> (stipend and fees), you must:</w:t>
      </w:r>
    </w:p>
    <w:p w:rsidR="00C73AD6" w:rsidRPr="004E25AA" w:rsidRDefault="00C73AD6" w:rsidP="00C73AD6">
      <w:pPr>
        <w:spacing w:before="0" w:line="240" w:lineRule="auto"/>
        <w:rPr>
          <w:rFonts w:asciiTheme="minorBidi" w:hAnsiTheme="minorBidi" w:cstheme="minorBidi"/>
          <w:sz w:val="22"/>
          <w:szCs w:val="22"/>
        </w:rPr>
      </w:pP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be ordinarily resident in the UK, meaning there are no restrictions on how long you</w:t>
      </w:r>
      <w:r w:rsidR="00C73AD6">
        <w:rPr>
          <w:rFonts w:asciiTheme="minorBidi" w:hAnsiTheme="minorBidi" w:cstheme="minorBidi"/>
        </w:rPr>
        <w:t xml:space="preserve"> </w:t>
      </w:r>
      <w:r w:rsidRPr="00C73AD6">
        <w:rPr>
          <w:rFonts w:asciiTheme="minorBidi" w:hAnsiTheme="minorBidi" w:cstheme="minorBidi"/>
        </w:rPr>
        <w:t xml:space="preserve">can stay,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have been 'ordinarily resident' in the UK for at least three years prior to the start of</w:t>
      </w:r>
      <w:r w:rsidR="00C73AD6">
        <w:rPr>
          <w:rFonts w:asciiTheme="minorBidi" w:hAnsiTheme="minorBidi" w:cstheme="minorBidi"/>
        </w:rPr>
        <w:t xml:space="preserve"> </w:t>
      </w:r>
      <w:r w:rsidRPr="00C73AD6">
        <w:rPr>
          <w:rFonts w:asciiTheme="minorBidi" w:hAnsiTheme="minorBidi" w:cstheme="minorBidi"/>
        </w:rPr>
        <w:t>the studentship grant. This means you must have been normally residing in the UK</w:t>
      </w:r>
      <w:r w:rsidR="00C73AD6">
        <w:rPr>
          <w:rFonts w:asciiTheme="minorBidi" w:hAnsiTheme="minorBidi" w:cstheme="minorBidi"/>
        </w:rPr>
        <w:t xml:space="preserve"> </w:t>
      </w:r>
      <w:r w:rsidRPr="00C73AD6">
        <w:rPr>
          <w:rFonts w:asciiTheme="minorBidi" w:hAnsiTheme="minorBidi" w:cstheme="minorBidi"/>
        </w:rPr>
        <w:t xml:space="preserve">(apart from temporary or occasional absences), </w:t>
      </w:r>
      <w:r w:rsidRPr="00C73AD6">
        <w:rPr>
          <w:rFonts w:asciiTheme="minorBidi" w:hAnsiTheme="minorBidi" w:cstheme="minorBidi"/>
          <w:b/>
          <w:bCs/>
        </w:rPr>
        <w:t>and</w:t>
      </w:r>
    </w:p>
    <w:p w:rsidR="004E25AA" w:rsidRPr="00C73AD6" w:rsidRDefault="004E25AA" w:rsidP="00C73AD6">
      <w:pPr>
        <w:pStyle w:val="ListParagraph"/>
        <w:numPr>
          <w:ilvl w:val="0"/>
          <w:numId w:val="29"/>
        </w:numPr>
        <w:spacing w:line="240" w:lineRule="auto"/>
        <w:rPr>
          <w:rFonts w:asciiTheme="minorBidi" w:hAnsiTheme="minorBidi" w:cstheme="minorBidi"/>
        </w:rPr>
      </w:pPr>
      <w:r w:rsidRPr="00C73AD6">
        <w:rPr>
          <w:rFonts w:asciiTheme="minorBidi" w:hAnsiTheme="minorBidi" w:cstheme="minorBidi"/>
        </w:rPr>
        <w:t>not have been residing in the UK wholly or mainly for the purpose of full-time</w:t>
      </w:r>
      <w:r w:rsidR="00C73AD6">
        <w:rPr>
          <w:rFonts w:asciiTheme="minorBidi" w:hAnsiTheme="minorBidi" w:cstheme="minorBidi"/>
        </w:rPr>
        <w:t xml:space="preserve"> </w:t>
      </w:r>
      <w:r w:rsidRPr="00C73AD6">
        <w:rPr>
          <w:rFonts w:asciiTheme="minorBidi" w:hAnsiTheme="minorBidi" w:cstheme="minorBidi"/>
        </w:rPr>
        <w:t>education. (This does not apply to UK nationals and EU nationals who were ordinarily</w:t>
      </w:r>
      <w:r w:rsidR="00C73AD6">
        <w:rPr>
          <w:rFonts w:asciiTheme="minorBidi" w:hAnsiTheme="minorBidi" w:cstheme="minorBidi"/>
        </w:rPr>
        <w:t xml:space="preserve"> </w:t>
      </w:r>
      <w:r w:rsidRPr="00C73AD6">
        <w:rPr>
          <w:rFonts w:asciiTheme="minorBidi" w:hAnsiTheme="minorBidi" w:cstheme="minorBidi"/>
        </w:rPr>
        <w:t>resident in the EU immediately before the period of full-time education).</w:t>
      </w:r>
    </w:p>
    <w:p w:rsidR="00C73AD6" w:rsidRPr="004E25AA" w:rsidRDefault="00C73AD6" w:rsidP="00C73AD6">
      <w:pPr>
        <w:spacing w:before="0" w:line="240" w:lineRule="auto"/>
        <w:rPr>
          <w:rFonts w:asciiTheme="minorBidi" w:hAnsiTheme="minorBidi" w:cstheme="minorBidi"/>
          <w:sz w:val="22"/>
          <w:szCs w:val="22"/>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Further information on the eligibility criteria for full awards can be found on the UKCISA</w:t>
      </w:r>
    </w:p>
    <w:p w:rsidR="004E25AA" w:rsidRDefault="004E25AA" w:rsidP="00C73AD6">
      <w:pPr>
        <w:spacing w:before="0" w:line="240" w:lineRule="auto"/>
        <w:rPr>
          <w:rFonts w:asciiTheme="minorBidi" w:hAnsiTheme="minorBidi" w:cstheme="minorBidi"/>
          <w:sz w:val="22"/>
          <w:szCs w:val="22"/>
          <w:lang w:val="nl-NL"/>
        </w:rPr>
      </w:pPr>
      <w:r w:rsidRPr="004E25AA">
        <w:rPr>
          <w:rFonts w:asciiTheme="minorBidi" w:hAnsiTheme="minorBidi" w:cstheme="minorBidi"/>
          <w:sz w:val="22"/>
          <w:szCs w:val="22"/>
          <w:lang w:val="nl-NL"/>
        </w:rPr>
        <w:t xml:space="preserve">website: </w:t>
      </w:r>
      <w:r w:rsidR="00C73AD6">
        <w:rPr>
          <w:rFonts w:asciiTheme="minorBidi" w:hAnsiTheme="minorBidi" w:cstheme="minorBidi"/>
          <w:sz w:val="22"/>
          <w:szCs w:val="22"/>
          <w:lang w:val="nl-NL"/>
        </w:rPr>
        <w:fldChar w:fldCharType="begin"/>
      </w:r>
      <w:r w:rsidR="00C73AD6">
        <w:rPr>
          <w:rFonts w:asciiTheme="minorBidi" w:hAnsiTheme="minorBidi" w:cstheme="minorBidi"/>
          <w:sz w:val="22"/>
          <w:szCs w:val="22"/>
          <w:lang w:val="nl-NL"/>
        </w:rPr>
        <w:instrText xml:space="preserve"> HYPERLINK "http://</w:instrText>
      </w:r>
      <w:r w:rsidR="00C73AD6" w:rsidRPr="004E25AA">
        <w:rPr>
          <w:rFonts w:asciiTheme="minorBidi" w:hAnsiTheme="minorBidi" w:cstheme="minorBidi"/>
          <w:sz w:val="22"/>
          <w:szCs w:val="22"/>
          <w:lang w:val="nl-NL"/>
        </w:rPr>
        <w:instrText>www.ukcisa.org.uk/Information--Advice/Fees-and-Money/Government-Student-Support</w:instrText>
      </w:r>
      <w:r w:rsidR="00C73AD6">
        <w:rPr>
          <w:rFonts w:asciiTheme="minorBidi" w:hAnsiTheme="minorBidi" w:cstheme="minorBidi"/>
          <w:sz w:val="22"/>
          <w:szCs w:val="22"/>
          <w:lang w:val="nl-NL"/>
        </w:rPr>
        <w:instrText xml:space="preserve">" </w:instrText>
      </w:r>
      <w:r w:rsidR="00C73AD6">
        <w:rPr>
          <w:rFonts w:asciiTheme="minorBidi" w:hAnsiTheme="minorBidi" w:cstheme="minorBidi"/>
          <w:sz w:val="22"/>
          <w:szCs w:val="22"/>
          <w:lang w:val="nl-NL"/>
        </w:rPr>
        <w:fldChar w:fldCharType="separate"/>
      </w:r>
      <w:r w:rsidR="00C73AD6" w:rsidRPr="00532CA9">
        <w:rPr>
          <w:rStyle w:val="Hyperlink"/>
          <w:rFonts w:asciiTheme="minorBidi" w:hAnsiTheme="minorBidi" w:cstheme="minorBidi"/>
          <w:sz w:val="22"/>
          <w:szCs w:val="22"/>
          <w:lang w:val="nl-NL"/>
        </w:rPr>
        <w:t>www.ukcisa.org.uk/Information--Advice/Fees-and-Money/Government-Student-Support</w:t>
      </w:r>
      <w:r w:rsidR="00C73AD6">
        <w:rPr>
          <w:rFonts w:asciiTheme="minorBidi" w:hAnsiTheme="minorBidi" w:cstheme="minorBidi"/>
          <w:sz w:val="22"/>
          <w:szCs w:val="22"/>
          <w:lang w:val="nl-NL"/>
        </w:rPr>
        <w:fldChar w:fldCharType="end"/>
      </w:r>
    </w:p>
    <w:p w:rsidR="00C73AD6" w:rsidRPr="004E25AA" w:rsidRDefault="00C73AD6" w:rsidP="00C73AD6">
      <w:pPr>
        <w:spacing w:before="0" w:line="240" w:lineRule="auto"/>
        <w:rPr>
          <w:rFonts w:asciiTheme="minorBidi" w:hAnsiTheme="minorBidi" w:cstheme="minorBidi"/>
          <w:sz w:val="22"/>
          <w:szCs w:val="22"/>
          <w:lang w:val="nl-NL"/>
        </w:rPr>
      </w:pP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To be eligible for a </w:t>
      </w:r>
      <w:r w:rsidRPr="00C73AD6">
        <w:rPr>
          <w:rFonts w:asciiTheme="minorBidi" w:hAnsiTheme="minorBidi" w:cstheme="minorBidi"/>
          <w:b/>
          <w:bCs/>
          <w:sz w:val="22"/>
          <w:szCs w:val="22"/>
        </w:rPr>
        <w:t>fees only award</w:t>
      </w:r>
      <w:r w:rsidRPr="004E25AA">
        <w:rPr>
          <w:rFonts w:asciiTheme="minorBidi" w:hAnsiTheme="minorBidi" w:cstheme="minorBidi"/>
          <w:sz w:val="22"/>
          <w:szCs w:val="22"/>
        </w:rPr>
        <w:t>, you must:</w:t>
      </w:r>
    </w:p>
    <w:p w:rsidR="00C73AD6" w:rsidRPr="004E25AA" w:rsidRDefault="00C73AD6" w:rsidP="00C73AD6">
      <w:pPr>
        <w:spacing w:before="0" w:line="240" w:lineRule="auto"/>
        <w:rPr>
          <w:rFonts w:asciiTheme="minorBidi" w:hAnsiTheme="minorBidi" w:cstheme="minorBidi"/>
          <w:sz w:val="22"/>
          <w:szCs w:val="22"/>
        </w:rPr>
      </w:pPr>
    </w:p>
    <w:p w:rsidR="00C73AD6" w:rsidRPr="00C73AD6" w:rsidRDefault="004E25AA" w:rsidP="00C73AD6">
      <w:pPr>
        <w:pStyle w:val="ListParagraph"/>
        <w:numPr>
          <w:ilvl w:val="0"/>
          <w:numId w:val="30"/>
        </w:numPr>
        <w:spacing w:line="240" w:lineRule="auto"/>
        <w:rPr>
          <w:rFonts w:asciiTheme="minorBidi" w:hAnsiTheme="minorBidi" w:cstheme="minorBidi"/>
        </w:rPr>
      </w:pPr>
      <w:r w:rsidRPr="00C73AD6">
        <w:rPr>
          <w:rFonts w:asciiTheme="minorBidi" w:hAnsiTheme="minorBidi" w:cstheme="minorBidi"/>
        </w:rPr>
        <w:t>be ordinarily resident in an EU member state, in the same way as UK students must be</w:t>
      </w:r>
      <w:r w:rsidR="00C73AD6">
        <w:rPr>
          <w:rFonts w:asciiTheme="minorBidi" w:hAnsiTheme="minorBidi" w:cstheme="minorBidi"/>
        </w:rPr>
        <w:t xml:space="preserve"> </w:t>
      </w:r>
      <w:r w:rsidRPr="00C73AD6">
        <w:rPr>
          <w:rFonts w:asciiTheme="minorBidi" w:hAnsiTheme="minorBidi" w:cstheme="minorBidi"/>
        </w:rPr>
        <w:t>ordinarily resident in the UK.</w:t>
      </w: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Note: These eligibility criteria are based on the Education (Fees and Awards) Regulations</w:t>
      </w: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2007 and subsequent amendments. These regulations cover England, Northern Ireland,</w:t>
      </w:r>
    </w:p>
    <w:p w:rsid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 xml:space="preserve">Scotland and Wales. </w:t>
      </w:r>
      <w:hyperlink r:id="rId12" w:history="1">
        <w:r w:rsidR="00C73AD6" w:rsidRPr="00532CA9">
          <w:rPr>
            <w:rStyle w:val="Hyperlink"/>
            <w:rFonts w:asciiTheme="minorBidi" w:hAnsiTheme="minorBidi" w:cstheme="minorBidi"/>
            <w:sz w:val="22"/>
            <w:szCs w:val="22"/>
          </w:rPr>
          <w:t>www.legislation.gov.uk/2007?title=Education%20fees</w:t>
        </w:r>
      </w:hyperlink>
    </w:p>
    <w:p w:rsidR="00C73AD6" w:rsidRDefault="00C73AD6" w:rsidP="00C73AD6">
      <w:pPr>
        <w:spacing w:before="0" w:line="240" w:lineRule="auto"/>
        <w:rPr>
          <w:rFonts w:asciiTheme="minorBidi" w:hAnsiTheme="minorBidi" w:cstheme="minorBidi"/>
          <w:sz w:val="22"/>
          <w:szCs w:val="22"/>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Further information, including frequently asked questions, can be found in the UKRI Training</w:t>
      </w:r>
    </w:p>
    <w:p w:rsidR="004E25AA" w:rsidRDefault="004E25AA" w:rsidP="00C73AD6">
      <w:pPr>
        <w:spacing w:before="0" w:line="240" w:lineRule="auto"/>
        <w:rPr>
          <w:rFonts w:asciiTheme="minorBidi" w:hAnsiTheme="minorBidi" w:cstheme="minorBidi"/>
          <w:sz w:val="22"/>
          <w:szCs w:val="22"/>
          <w:lang w:val="fr-FR"/>
        </w:rPr>
      </w:pPr>
      <w:r w:rsidRPr="004E25AA">
        <w:rPr>
          <w:rFonts w:asciiTheme="minorBidi" w:hAnsiTheme="minorBidi" w:cstheme="minorBidi"/>
          <w:sz w:val="22"/>
          <w:szCs w:val="22"/>
          <w:lang w:val="fr-FR"/>
        </w:rPr>
        <w:t xml:space="preserve">Grant guide: </w:t>
      </w:r>
      <w:r w:rsidR="000708D5">
        <w:fldChar w:fldCharType="begin"/>
      </w:r>
      <w:r w:rsidR="000708D5" w:rsidRPr="000708D5">
        <w:rPr>
          <w:lang w:val="fr-FR"/>
        </w:rPr>
        <w:instrText xml:space="preserve"> HYPERLINK "http://www.ukri.org/funding/information-for-award-holders/grant-terms-and-conditions/" </w:instrText>
      </w:r>
      <w:r w:rsidR="000708D5">
        <w:fldChar w:fldCharType="separate"/>
      </w:r>
      <w:r w:rsidR="00C73AD6" w:rsidRPr="00532CA9">
        <w:rPr>
          <w:rStyle w:val="Hyperlink"/>
          <w:rFonts w:asciiTheme="minorBidi" w:hAnsiTheme="minorBidi" w:cstheme="minorBidi"/>
          <w:sz w:val="22"/>
          <w:szCs w:val="22"/>
          <w:lang w:val="fr-FR"/>
        </w:rPr>
        <w:t>www.ukri.org/funding/information-for-award-holders/grant-terms-and-conditions/</w:t>
      </w:r>
      <w:r w:rsidR="000708D5">
        <w:rPr>
          <w:rStyle w:val="Hyperlink"/>
          <w:rFonts w:asciiTheme="minorBidi" w:hAnsiTheme="minorBidi" w:cstheme="minorBidi"/>
          <w:sz w:val="22"/>
          <w:szCs w:val="22"/>
          <w:lang w:val="fr-FR"/>
        </w:rPr>
        <w:fldChar w:fldCharType="end"/>
      </w:r>
    </w:p>
    <w:p w:rsidR="00C73AD6" w:rsidRPr="00C73AD6" w:rsidRDefault="00C73AD6" w:rsidP="00C73AD6">
      <w:pPr>
        <w:spacing w:before="0" w:line="240" w:lineRule="auto"/>
        <w:rPr>
          <w:rFonts w:asciiTheme="minorBidi" w:hAnsiTheme="minorBidi" w:cstheme="minorBidi"/>
          <w:sz w:val="22"/>
          <w:szCs w:val="22"/>
          <w:lang w:val="fr-FR"/>
        </w:rPr>
      </w:pPr>
    </w:p>
    <w:p w:rsidR="004E25AA" w:rsidRPr="004E25AA"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Important note: It is essential that students receive the type of award they are entitled to.</w:t>
      </w:r>
    </w:p>
    <w:p w:rsidR="00A47A63" w:rsidRPr="00017C21" w:rsidRDefault="004E25AA" w:rsidP="00C73AD6">
      <w:pPr>
        <w:spacing w:before="0" w:line="240" w:lineRule="auto"/>
        <w:rPr>
          <w:rFonts w:asciiTheme="minorBidi" w:hAnsiTheme="minorBidi" w:cstheme="minorBidi"/>
          <w:sz w:val="22"/>
          <w:szCs w:val="22"/>
        </w:rPr>
      </w:pPr>
      <w:r w:rsidRPr="004E25AA">
        <w:rPr>
          <w:rFonts w:asciiTheme="minorBidi" w:hAnsiTheme="minorBidi" w:cstheme="minorBidi"/>
          <w:sz w:val="22"/>
          <w:szCs w:val="22"/>
        </w:rPr>
        <w:t>Students must not be allocated a fees-only studentship when eligible for a full award.</w:t>
      </w:r>
    </w:p>
    <w:p w:rsidR="00A47A63" w:rsidRPr="00017C21" w:rsidRDefault="00A47A63" w:rsidP="00E41464">
      <w:pPr>
        <w:spacing w:line="240" w:lineRule="auto"/>
        <w:rPr>
          <w:rFonts w:asciiTheme="minorBidi" w:hAnsiTheme="minorBidi" w:cstheme="minorBidi"/>
          <w:sz w:val="22"/>
          <w:szCs w:val="22"/>
        </w:rPr>
      </w:pPr>
      <w:r w:rsidRPr="00017C21">
        <w:rPr>
          <w:rFonts w:asciiTheme="minorBidi" w:hAnsiTheme="minorBidi" w:cstheme="minorBidi"/>
          <w:sz w:val="22"/>
          <w:szCs w:val="22"/>
        </w:rPr>
        <w:t xml:space="preserve">It is the responsibility of the nominating university to check the eligibility of the candidate.  If you have </w:t>
      </w:r>
      <w:r w:rsidRPr="00017C21">
        <w:rPr>
          <w:rFonts w:asciiTheme="minorBidi" w:hAnsiTheme="minorBidi" w:cstheme="minorBidi"/>
          <w:sz w:val="22"/>
          <w:szCs w:val="22"/>
          <w:u w:val="single"/>
        </w:rPr>
        <w:t>any</w:t>
      </w:r>
      <w:r w:rsidRPr="00017C21">
        <w:rPr>
          <w:rFonts w:asciiTheme="minorBidi" w:hAnsiTheme="minorBidi" w:cstheme="minorBidi"/>
          <w:sz w:val="22"/>
          <w:szCs w:val="22"/>
        </w:rPr>
        <w:t xml:space="preserve"> </w:t>
      </w:r>
      <w:r w:rsidR="00D94442" w:rsidRPr="00017C21">
        <w:rPr>
          <w:rFonts w:asciiTheme="minorBidi" w:hAnsiTheme="minorBidi" w:cstheme="minorBidi"/>
          <w:sz w:val="22"/>
          <w:szCs w:val="22"/>
        </w:rPr>
        <w:t>doubts,</w:t>
      </w:r>
      <w:r w:rsidRPr="00017C21">
        <w:rPr>
          <w:rFonts w:asciiTheme="minorBidi" w:hAnsiTheme="minorBidi" w:cstheme="minorBidi"/>
          <w:sz w:val="22"/>
          <w:szCs w:val="22"/>
        </w:rPr>
        <w:t xml:space="preserve"> contact your local DTP </w:t>
      </w:r>
      <w:r w:rsidR="00E41464">
        <w:rPr>
          <w:rFonts w:asciiTheme="minorBidi" w:hAnsiTheme="minorBidi" w:cstheme="minorBidi"/>
          <w:sz w:val="22"/>
          <w:szCs w:val="22"/>
        </w:rPr>
        <w:t xml:space="preserve">Link Administrator or </w:t>
      </w:r>
      <w:r w:rsidRPr="00017C21">
        <w:rPr>
          <w:rFonts w:asciiTheme="minorBidi" w:hAnsiTheme="minorBidi" w:cstheme="minorBidi"/>
          <w:sz w:val="22"/>
          <w:szCs w:val="22"/>
        </w:rPr>
        <w:t>Scholarships Officer</w:t>
      </w:r>
      <w:r w:rsidR="001871E0" w:rsidRPr="00017C21">
        <w:rPr>
          <w:rFonts w:asciiTheme="minorBidi" w:hAnsiTheme="minorBidi" w:cstheme="minorBidi"/>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10031" w:type="dxa"/>
        <w:tblLayout w:type="fixed"/>
        <w:tblLook w:val="04A0" w:firstRow="1" w:lastRow="0" w:firstColumn="1" w:lastColumn="0" w:noHBand="0" w:noVBand="1"/>
      </w:tblPr>
      <w:tblGrid>
        <w:gridCol w:w="1951"/>
        <w:gridCol w:w="8080"/>
      </w:tblGrid>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DTP Pathway </w:t>
            </w:r>
          </w:p>
        </w:tc>
        <w:tc>
          <w:tcPr>
            <w:tcW w:w="8080"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Discipline and Topic Coverage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Cities, Environment, and Liveability (CEL)</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Understanding and managing socio-economic change in cities and urban-based responses through policy, governance, and the connecting of communities. </w:t>
            </w:r>
            <w:r w:rsidRPr="00017C21">
              <w:rPr>
                <w:rFonts w:ascii="Arial Narrow" w:eastAsia="SimSun" w:hAnsi="Arial Narrow" w:cstheme="minorBidi"/>
                <w:sz w:val="22"/>
                <w:szCs w:val="22"/>
                <w:lang w:val="en-US" w:eastAsia="zh-CN"/>
              </w:rPr>
              <w:t xml:space="preserve">An emphasis on environment </w:t>
            </w:r>
            <w:proofErr w:type="spellStart"/>
            <w:r w:rsidRPr="00017C21">
              <w:rPr>
                <w:rFonts w:ascii="Arial Narrow" w:eastAsia="SimSun" w:hAnsi="Arial Narrow" w:cstheme="minorBidi"/>
                <w:sz w:val="22"/>
                <w:szCs w:val="22"/>
                <w:lang w:val="en-US" w:eastAsia="zh-CN"/>
              </w:rPr>
              <w:t>recognises</w:t>
            </w:r>
            <w:proofErr w:type="spellEnd"/>
            <w:r w:rsidRPr="00017C21">
              <w:rPr>
                <w:rFonts w:ascii="Arial Narrow" w:eastAsia="SimSun" w:hAnsi="Arial Narrow" w:cstheme="minorBidi"/>
                <w:sz w:val="22"/>
                <w:szCs w:val="22"/>
                <w:lang w:val="en-US" w:eastAsia="zh-CN"/>
              </w:rPr>
              <w:t xml:space="preserve"> </w:t>
            </w:r>
            <w:r w:rsidRPr="00017C21">
              <w:rPr>
                <w:rFonts w:ascii="Arial Narrow" w:eastAsia="SimSun" w:hAnsi="Arial Narrow" w:cstheme="minorBidi"/>
                <w:sz w:val="22"/>
                <w:szCs w:val="22"/>
                <w:lang w:eastAsia="zh-CN"/>
              </w:rPr>
              <w:t xml:space="preserve">the growing importance of interactions between populations and climate/environmental/ecological changes, the politics of sustainability, and </w:t>
            </w:r>
            <w:r w:rsidRPr="00017C21">
              <w:rPr>
                <w:rFonts w:ascii="Arial Narrow" w:eastAsia="SimSun" w:hAnsi="Arial Narrow" w:cstheme="minorBidi"/>
                <w:sz w:val="22"/>
                <w:szCs w:val="22"/>
                <w:lang w:val="en-US" w:eastAsia="zh-CN"/>
              </w:rPr>
              <w:t>the importance of urban and rural dynamics and interconnections.</w:t>
            </w:r>
            <w:r w:rsidRPr="00017C21">
              <w:rPr>
                <w:rFonts w:ascii="Arial Narrow" w:eastAsia="SimSun" w:hAnsi="Arial Narrow" w:cstheme="minorBidi"/>
                <w:sz w:val="22"/>
                <w:szCs w:val="22"/>
                <w:lang w:eastAsia="zh-CN"/>
              </w:rPr>
              <w:t xml:space="preserve"> Liveability provides a nexus by placing emphasis on infrastructures and their resilience (breadth of services, utilities, such as energy and water) and shifts within the built environment (spaces and places, </w:t>
            </w:r>
            <w:proofErr w:type="spellStart"/>
            <w:r w:rsidRPr="00017C21">
              <w:rPr>
                <w:rFonts w:ascii="Arial Narrow" w:eastAsia="SimSun" w:hAnsi="Arial Narrow" w:cstheme="minorBidi"/>
                <w:sz w:val="22"/>
                <w:szCs w:val="22"/>
                <w:lang w:eastAsia="zh-CN"/>
              </w:rPr>
              <w:t>mobilities</w:t>
            </w:r>
            <w:proofErr w:type="spellEnd"/>
            <w:r w:rsidRPr="00017C21">
              <w:rPr>
                <w:rFonts w:ascii="Arial Narrow" w:eastAsia="SimSun" w:hAnsi="Arial Narrow" w:cstheme="minorBidi"/>
                <w:sz w:val="22"/>
                <w:szCs w:val="22"/>
                <w:lang w:eastAsia="zh-CN"/>
              </w:rPr>
              <w:t>, interaction, property, housing policy and practice).</w:t>
            </w:r>
          </w:p>
        </w:tc>
      </w:tr>
      <w:tr w:rsidR="006F3310" w:rsidRPr="00017C21" w:rsidTr="00963905">
        <w:trPr>
          <w:trHeight w:val="1066"/>
        </w:trPr>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Security, Conflict, and Justice (SCJ)</w:t>
            </w:r>
          </w:p>
        </w:tc>
        <w:tc>
          <w:tcPr>
            <w:tcW w:w="8080" w:type="dxa"/>
          </w:tcPr>
          <w:p w:rsidR="00FD0EB5"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The Security, Conflict and Justice pathway engages with a range of broad societal</w:t>
            </w:r>
            <w:r>
              <w:rPr>
                <w:rFonts w:ascii="Arial Narrow" w:eastAsia="SimSun" w:hAnsi="Arial Narrow"/>
                <w:color w:val="000000"/>
                <w:sz w:val="22"/>
                <w:szCs w:val="22"/>
                <w:lang w:eastAsia="zh-CN"/>
              </w:rPr>
              <w:t xml:space="preserve"> challenges </w:t>
            </w:r>
            <w:r w:rsidRPr="00FD0EB5">
              <w:rPr>
                <w:rFonts w:ascii="Arial Narrow" w:eastAsia="SimSun" w:hAnsi="Arial Narrow"/>
                <w:color w:val="000000"/>
                <w:sz w:val="22"/>
                <w:szCs w:val="22"/>
                <w:lang w:eastAsia="zh-CN"/>
              </w:rPr>
              <w:t>addressed within and across political science, international studies,</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criminology, law, socio-legal studies, and public policy. Climate change,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deprivation, public health, global development challenges, distributive justice, violent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extremism and terrorism, egregious human rights abuse, changing patterns of conflict,</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impact of new technologies on criminal justice, (forced) migration, and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evolving security agenda – amongst many others – are challenges which arguably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defy narrow disciplinary approaches. They are also defined by the evolving social,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technological and normative contexts in which they are found, and the blurring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distinction between traditio</w:t>
            </w:r>
            <w:r>
              <w:rPr>
                <w:rFonts w:ascii="Arial Narrow" w:eastAsia="SimSun" w:hAnsi="Arial Narrow"/>
                <w:color w:val="000000"/>
                <w:sz w:val="22"/>
                <w:szCs w:val="22"/>
                <w:lang w:eastAsia="zh-CN"/>
              </w:rPr>
              <w:t xml:space="preserve">nal academic </w:t>
            </w:r>
            <w:r w:rsidRPr="00FD0EB5">
              <w:rPr>
                <w:rFonts w:ascii="Arial Narrow" w:eastAsia="SimSun" w:hAnsi="Arial Narrow"/>
                <w:color w:val="000000"/>
                <w:sz w:val="22"/>
                <w:szCs w:val="22"/>
                <w:lang w:eastAsia="zh-CN"/>
              </w:rPr>
              <w:t>categories. Debates about the nature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driving forces of conflict – and in particular the growing emphasis upon social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economic factors, identity, and environmental stresses – are relevant to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development, governance and security subject areas. In turn, security and conflict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both inherently linked to debates about justice. Injustice is a source of conflict, and</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the question of ‘just security’ – including the politics and governance of security in</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contemporary society – is highly topical and contested. Injustice and insecurity are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experienced by people in different ways on an everyday basis, including the</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challenges of social deprivation, unequal access to legal justice, the denial of minority</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rights, and deficiencies in the rule of law. These challenges illustrate interlinkages</w:t>
            </w:r>
          </w:p>
          <w:p w:rsidR="006F3310" w:rsidRPr="00FD0EB5" w:rsidRDefault="00FD0EB5" w:rsidP="00FD0EB5">
            <w:pPr>
              <w:spacing w:before="0"/>
              <w:jc w:val="both"/>
              <w:rPr>
                <w:rFonts w:ascii="Arial Narrow" w:eastAsia="SimSun" w:hAnsi="Arial Narrow"/>
                <w:color w:val="000000"/>
                <w:sz w:val="22"/>
                <w:szCs w:val="22"/>
                <w:lang w:eastAsia="zh-CN"/>
              </w:rPr>
            </w:pPr>
            <w:r w:rsidRPr="00FD0EB5">
              <w:rPr>
                <w:rFonts w:ascii="Arial Narrow" w:eastAsia="SimSun" w:hAnsi="Arial Narrow"/>
                <w:color w:val="000000"/>
                <w:sz w:val="22"/>
                <w:szCs w:val="22"/>
                <w:lang w:eastAsia="zh-CN"/>
              </w:rPr>
              <w:t>across the security, conflict and justice theme, as well as links to broader societal</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debates. Many of the themes related to this pathway are also directly linked to</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pressing policy challenges which need to be approached with new and wider</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perspectives in order to develop better strategies for conflict resolution and securing</w:t>
            </w:r>
            <w:r>
              <w:rPr>
                <w:rFonts w:ascii="Arial Narrow" w:eastAsia="SimSun" w:hAnsi="Arial Narrow"/>
                <w:color w:val="000000"/>
                <w:sz w:val="22"/>
                <w:szCs w:val="22"/>
                <w:lang w:eastAsia="zh-CN"/>
              </w:rPr>
              <w:t xml:space="preserve"> </w:t>
            </w:r>
            <w:r w:rsidRPr="00FD0EB5">
              <w:rPr>
                <w:rFonts w:ascii="Arial Narrow" w:eastAsia="SimSun" w:hAnsi="Arial Narrow"/>
                <w:color w:val="000000"/>
                <w:sz w:val="22"/>
                <w:szCs w:val="22"/>
                <w:lang w:eastAsia="zh-CN"/>
              </w:rPr>
              <w:t>justice locally/globally</w:t>
            </w:r>
            <w:r w:rsidRPr="00FD0EB5">
              <w:rPr>
                <w:rFonts w:ascii="Arial Narrow" w:eastAsia="SimSun" w:hAnsi="Arial Narrow" w:cstheme="minorBidi"/>
                <w:color w:val="000000"/>
                <w:sz w:val="22"/>
                <w:szCs w:val="22"/>
                <w:lang w:eastAsia="zh-CN"/>
              </w:rPr>
              <w: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Education, Childhood, and Youth (ECY)</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B52B58" w:rsidP="00963905">
            <w:pPr>
              <w:jc w:val="both"/>
              <w:rPr>
                <w:rFonts w:ascii="Arial Narrow" w:eastAsia="SimSun" w:hAnsi="Arial Narrow" w:cstheme="minorBidi"/>
                <w:sz w:val="22"/>
                <w:szCs w:val="22"/>
                <w:lang w:eastAsia="zh-CN"/>
              </w:rPr>
            </w:pPr>
            <w:r w:rsidRPr="00B52B58">
              <w:rPr>
                <w:rFonts w:ascii="Arial Narrow" w:eastAsia="SimSun" w:hAnsi="Arial Narrow" w:cstheme="minorBidi"/>
                <w:sz w:val="22"/>
                <w:szCs w:val="22"/>
                <w:lang w:eastAsia="zh-CN"/>
              </w:rPr>
              <w:t>This pathway covers the fields of education, learning and development, including students and academic staff from Education, Psychology, Sociology and Language &amp; Linguistics departments. Members have an interest in learning and education, from early childhood through to adulthood. As an interdisciplinary pathway, we look at ways in which the different disciplines concerned with education, learning and development, practice and research, learn from one another and collaborate to produce new findings. As such, we cover a wide range of research areas, from laboratory studies of learning and development, to educational interventions to improve children’s outcomes in schools, to exploring ways in which children and young people are conceptualised and produced.</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Data,</w:t>
            </w:r>
          </w:p>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 xml:space="preserve">Communication, and New Technologies (DCT) </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Communications and interactions between social groups, society, and data, information and digital technologies. Cutting-edge frameworks and methods for understanding these interactions and novel applications to support them.  How social actors can better make sense of and manage increasing volumes of data and information encountered (‘</w:t>
            </w:r>
            <w:proofErr w:type="spellStart"/>
            <w:r w:rsidRPr="00017C21">
              <w:rPr>
                <w:rFonts w:ascii="Arial Narrow" w:eastAsia="SimSun" w:hAnsi="Arial Narrow" w:cstheme="minorBidi"/>
                <w:sz w:val="22"/>
                <w:szCs w:val="22"/>
                <w:lang w:eastAsia="zh-CN"/>
              </w:rPr>
              <w:t>datafication</w:t>
            </w:r>
            <w:proofErr w:type="spellEnd"/>
            <w:r w:rsidRPr="00017C21">
              <w:rPr>
                <w:rFonts w:ascii="Arial Narrow" w:eastAsia="SimSun" w:hAnsi="Arial Narrow" w:cstheme="minorBidi"/>
                <w:sz w:val="22"/>
                <w:szCs w:val="22"/>
                <w:lang w:eastAsia="zh-CN"/>
              </w:rPr>
              <w:t>’) in a variety of domains, and investigates how we experience and make sense of the changing data landscape and information environment.</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Wellbeing, Health, and Communities (WHC)</w:t>
            </w:r>
          </w:p>
          <w:p w:rsidR="006F3310" w:rsidRPr="00017C21" w:rsidRDefault="006F3310" w:rsidP="00963905">
            <w:pPr>
              <w:rPr>
                <w:rFonts w:ascii="Arial Narrow" w:eastAsia="SimSun" w:hAnsi="Arial Narrow" w:cstheme="minorBidi"/>
                <w:sz w:val="22"/>
                <w:szCs w:val="22"/>
                <w:lang w:eastAsia="zh-CN"/>
              </w:rPr>
            </w:pPr>
          </w:p>
        </w:tc>
        <w:tc>
          <w:tcPr>
            <w:tcW w:w="8080" w:type="dxa"/>
          </w:tcPr>
          <w:p w:rsidR="006F3310" w:rsidRPr="00017C21" w:rsidRDefault="00B52B58" w:rsidP="00B52B58">
            <w:pPr>
              <w:jc w:val="both"/>
              <w:rPr>
                <w:rFonts w:ascii="Arial Narrow" w:eastAsia="SimSun" w:hAnsi="Arial Narrow" w:cstheme="minorBidi"/>
                <w:sz w:val="22"/>
                <w:szCs w:val="22"/>
                <w:lang w:eastAsia="zh-CN"/>
              </w:rPr>
            </w:pPr>
            <w:r w:rsidRPr="00933958">
              <w:rPr>
                <w:rFonts w:ascii="Arial Narrow" w:eastAsia="SimSun" w:hAnsi="Arial Narrow"/>
                <w:sz w:val="22"/>
                <w:szCs w:val="22"/>
                <w:lang w:eastAsia="zh-CN"/>
              </w:rPr>
              <w:lastRenderedPageBreak/>
              <w:t>This pathway concerns multi-disciplinary perspectives on health and wellbeing often in partnership with policy and practice networks, including local authorities, voluntary organisation and NHS trusts, and increasingly decentralisation and devolution to communities.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 xml:space="preserve">The partnership has expertise on </w:t>
            </w:r>
            <w:r w:rsidRPr="00933958">
              <w:rPr>
                <w:rFonts w:ascii="Arial Narrow" w:eastAsia="SimSun" w:hAnsi="Arial Narrow"/>
                <w:sz w:val="22"/>
                <w:szCs w:val="22"/>
                <w:lang w:eastAsia="zh-CN"/>
              </w:rPr>
              <w:lastRenderedPageBreak/>
              <w:t>the following topics: inequalities, ageing, e-health, emergency care, obesity, modelling and economic evaluation, and cost-effectiveness of health policy interventions.</w:t>
            </w:r>
            <w:r>
              <w:rPr>
                <w:rFonts w:ascii="Arial Narrow" w:eastAsia="SimSun" w:hAnsi="Arial Narrow"/>
                <w:sz w:val="22"/>
                <w:szCs w:val="22"/>
                <w:lang w:eastAsia="zh-CN"/>
              </w:rPr>
              <w:t xml:space="preserve"> </w:t>
            </w:r>
            <w:r w:rsidRPr="00933958">
              <w:rPr>
                <w:rFonts w:ascii="Arial Narrow" w:eastAsia="SimSun" w:hAnsi="Arial Narrow"/>
                <w:sz w:val="22"/>
                <w:szCs w:val="22"/>
                <w:lang w:eastAsia="zh-CN"/>
              </w:rPr>
              <w:t>In addition, inclusion and resilience connections are made between health, employment, employability and work psychology in this pathway.</w:t>
            </w:r>
            <w:r w:rsidR="006F3310" w:rsidRPr="00017C21">
              <w:rPr>
                <w:rFonts w:ascii="Arial Narrow" w:eastAsia="SimSun" w:hAnsi="Arial Narrow" w:cstheme="minorBidi"/>
                <w:sz w:val="22"/>
                <w:szCs w:val="22"/>
                <w:lang w:eastAsia="zh-CN"/>
              </w:rPr>
              <w:t xml:space="preserve"> </w:t>
            </w:r>
          </w:p>
        </w:tc>
      </w:tr>
      <w:tr w:rsidR="006F3310" w:rsidRPr="00017C21" w:rsidTr="00963905">
        <w:tc>
          <w:tcPr>
            <w:tcW w:w="1951" w:type="dxa"/>
          </w:tcPr>
          <w:p w:rsidR="006F3310" w:rsidRPr="00017C21" w:rsidRDefault="006F3310" w:rsidP="00963905">
            <w:pPr>
              <w:rPr>
                <w:rFonts w:ascii="Arial Narrow" w:eastAsia="SimSun" w:hAnsi="Arial Narrow" w:cstheme="minorBidi"/>
                <w:sz w:val="22"/>
                <w:szCs w:val="22"/>
                <w:lang w:eastAsia="zh-CN"/>
              </w:rPr>
            </w:pPr>
            <w:r w:rsidRPr="00017C21">
              <w:rPr>
                <w:rFonts w:ascii="Arial Narrow" w:eastAsia="SimSun" w:hAnsi="Arial Narrow" w:cstheme="minorBidi"/>
                <w:b/>
                <w:bCs/>
                <w:sz w:val="22"/>
                <w:szCs w:val="22"/>
                <w:lang w:eastAsia="zh-CN"/>
              </w:rPr>
              <w:lastRenderedPageBreak/>
              <w:t>Sustainable Growth, Management, and Economic Productivity (SMP)</w:t>
            </w: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Productivity and sustainable economic growth at multi-level scale, from firm, to sectoral, regional and national levels.  Wages, finance, </w:t>
            </w:r>
            <w:proofErr w:type="spellStart"/>
            <w:r w:rsidRPr="00017C21">
              <w:rPr>
                <w:rFonts w:ascii="Arial Narrow" w:eastAsia="SimSun" w:hAnsi="Arial Narrow" w:cstheme="minorBidi"/>
                <w:sz w:val="22"/>
                <w:szCs w:val="22"/>
                <w:lang w:eastAsia="zh-CN"/>
              </w:rPr>
              <w:t>financialisation</w:t>
            </w:r>
            <w:proofErr w:type="spellEnd"/>
            <w:r w:rsidRPr="00017C21">
              <w:rPr>
                <w:rFonts w:ascii="Arial Narrow" w:eastAsia="SimSun" w:hAnsi="Arial Narrow" w:cstheme="minorBidi"/>
                <w:sz w:val="22"/>
                <w:szCs w:val="22"/>
                <w:lang w:eastAsia="zh-CN"/>
              </w:rPr>
              <w:t xml:space="preserve">, skills and welfare. Macro-level economics and other levels of micro-analysis to capture complex systems of management, regulation, governance (covering marketing, work and employment relations, accounting and finance, public services).  Economic development, business support, and the sustainability of economic policies and interventions.  </w:t>
            </w:r>
          </w:p>
        </w:tc>
      </w:tr>
      <w:tr w:rsidR="006F3310" w:rsidRPr="00017C21" w:rsidTr="00963905">
        <w:tc>
          <w:tcPr>
            <w:tcW w:w="1951" w:type="dxa"/>
          </w:tcPr>
          <w:p w:rsidR="006F3310" w:rsidRPr="00017C21" w:rsidRDefault="006F3310" w:rsidP="00963905">
            <w:pPr>
              <w:rPr>
                <w:rFonts w:ascii="Arial Narrow" w:eastAsia="SimSun" w:hAnsi="Arial Narrow" w:cstheme="minorBidi"/>
                <w:b/>
                <w:bCs/>
                <w:sz w:val="22"/>
                <w:szCs w:val="22"/>
                <w:lang w:eastAsia="zh-CN"/>
              </w:rPr>
            </w:pPr>
            <w:r w:rsidRPr="00017C21">
              <w:rPr>
                <w:rFonts w:ascii="Arial Narrow" w:eastAsia="SimSun" w:hAnsi="Arial Narrow" w:cstheme="minorBidi"/>
                <w:b/>
                <w:bCs/>
                <w:sz w:val="22"/>
                <w:szCs w:val="22"/>
                <w:lang w:eastAsia="zh-CN"/>
              </w:rPr>
              <w:t>Civil Society, Development, and Democracy (CDD)</w:t>
            </w:r>
          </w:p>
          <w:p w:rsidR="006F3310" w:rsidRPr="00017C21" w:rsidRDefault="006F3310" w:rsidP="00963905">
            <w:pPr>
              <w:rPr>
                <w:rFonts w:ascii="Arial Narrow" w:eastAsia="SimSun" w:hAnsi="Arial Narrow" w:cstheme="minorBidi"/>
                <w:b/>
                <w:bCs/>
                <w:sz w:val="22"/>
                <w:szCs w:val="22"/>
                <w:lang w:eastAsia="zh-CN"/>
              </w:rPr>
            </w:pPr>
          </w:p>
        </w:tc>
        <w:tc>
          <w:tcPr>
            <w:tcW w:w="8080" w:type="dxa"/>
          </w:tcPr>
          <w:p w:rsidR="006F3310" w:rsidRPr="00017C21" w:rsidRDefault="006F3310" w:rsidP="00963905">
            <w:pPr>
              <w:jc w:val="both"/>
              <w:rPr>
                <w:rFonts w:ascii="Arial Narrow" w:eastAsia="SimSun" w:hAnsi="Arial Narrow" w:cstheme="minorBidi"/>
                <w:sz w:val="22"/>
                <w:szCs w:val="22"/>
                <w:lang w:eastAsia="zh-CN"/>
              </w:rPr>
            </w:pPr>
            <w:r w:rsidRPr="00017C21">
              <w:rPr>
                <w:rFonts w:ascii="Arial Narrow" w:eastAsia="SimSun" w:hAnsi="Arial Narrow" w:cstheme="minorBidi"/>
                <w:sz w:val="22"/>
                <w:szCs w:val="22"/>
                <w:lang w:eastAsia="zh-CN"/>
              </w:rPr>
              <w:t xml:space="preserve">Spans excellence in understanding the changing nature of civil and political society: governance, institutions, community, individuals, migration, and difference. Addresses political climate of devolution, constitutional change, patterns and processes of democracy, legitimacy, and citizenship.  This is set within the broader context of crisis, inequality, processes and patterns of uneven international development, public policy, situated development studies, and dynamics of rising powers vis-à-vis area studies. </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lastRenderedPageBreak/>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Manchester Metropolitan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Department of Social Care and Social Work – </w:t>
      </w:r>
      <w:r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Sheffield Hallam University</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Centre for Regional Economic and Social Research – </w:t>
      </w:r>
      <w:r w:rsidRPr="00017C21">
        <w:rPr>
          <w:rFonts w:asciiTheme="minorBidi" w:hAnsiTheme="minorBidi" w:cstheme="minorBidi"/>
          <w:i/>
          <w:iCs/>
          <w:color w:val="000000"/>
          <w:sz w:val="22"/>
          <w:szCs w:val="22"/>
          <w:lang w:eastAsia="zh-CN"/>
        </w:rPr>
        <w:t>Cities, Environment, and Liveability Pathway; Wellbeing, Health, and Communities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Sheffield Institute of Education – </w:t>
      </w:r>
      <w:r w:rsidRPr="00017C21">
        <w:rPr>
          <w:rFonts w:asciiTheme="minorBidi" w:hAnsiTheme="minorBidi" w:cstheme="minorBidi"/>
          <w:i/>
          <w:iCs/>
          <w:color w:val="000000"/>
          <w:sz w:val="22"/>
          <w:szCs w:val="22"/>
          <w:lang w:eastAsia="zh-CN"/>
        </w:rPr>
        <w:t>Education, Childhood, and Youth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Bradford</w:t>
      </w:r>
    </w:p>
    <w:p w:rsidR="001871E0" w:rsidRPr="00017C21" w:rsidRDefault="001871E0" w:rsidP="001871E0">
      <w:pPr>
        <w:spacing w:before="0" w:line="240" w:lineRule="auto"/>
        <w:rPr>
          <w:rFonts w:asciiTheme="minorBidi" w:hAnsiTheme="minorBidi" w:cstheme="minorBidi"/>
          <w:i/>
          <w:iCs/>
          <w:color w:val="000000"/>
          <w:sz w:val="22"/>
          <w:szCs w:val="22"/>
          <w:lang w:eastAsia="zh-CN"/>
        </w:rPr>
      </w:pPr>
      <w:r w:rsidRPr="00017C21">
        <w:rPr>
          <w:rFonts w:asciiTheme="minorBidi" w:hAnsiTheme="minorBidi" w:cstheme="minorBidi"/>
          <w:color w:val="000000"/>
          <w:sz w:val="22"/>
          <w:szCs w:val="22"/>
          <w:lang w:eastAsia="zh-CN"/>
        </w:rPr>
        <w:t xml:space="preserve">Faculty of Health Studies – </w:t>
      </w:r>
      <w:r w:rsidRPr="00017C21">
        <w:rPr>
          <w:rFonts w:asciiTheme="minorBidi" w:hAnsiTheme="minorBidi" w:cstheme="minorBidi"/>
          <w:i/>
          <w:iCs/>
          <w:color w:val="000000"/>
          <w:sz w:val="22"/>
          <w:szCs w:val="22"/>
          <w:lang w:eastAsia="zh-CN"/>
        </w:rPr>
        <w:t>Wellbeing, Health and Communities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Management </w:t>
      </w:r>
      <w:r w:rsidRPr="00017C21">
        <w:rPr>
          <w:rFonts w:asciiTheme="minorBidi" w:hAnsiTheme="minorBidi" w:cstheme="minorBidi"/>
          <w:i/>
          <w:iCs/>
          <w:color w:val="000000"/>
          <w:sz w:val="22"/>
          <w:szCs w:val="22"/>
          <w:lang w:eastAsia="zh-CN"/>
        </w:rPr>
        <w:t>- Wellbeing, Health and Communities Pathway; Sustainable Growth, Management, and Economic Productivity Pathway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University of Hull</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History, Languages and Cultures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Cities, Environment, and Liveability Pathway</w:t>
      </w:r>
    </w:p>
    <w:p w:rsidR="001871E0" w:rsidRPr="00017C21" w:rsidRDefault="00801D17" w:rsidP="001871E0">
      <w:pPr>
        <w:spacing w:before="0" w:line="240" w:lineRule="auto"/>
        <w:rPr>
          <w:rFonts w:asciiTheme="minorBidi" w:hAnsiTheme="minorBidi" w:cstheme="minorBidi"/>
          <w:i/>
          <w:iCs/>
          <w:color w:val="000000"/>
          <w:sz w:val="22"/>
          <w:szCs w:val="22"/>
          <w:lang w:eastAsia="zh-CN"/>
        </w:rPr>
      </w:pPr>
      <w:r w:rsidRPr="00801D17">
        <w:rPr>
          <w:color w:val="222222"/>
          <w:sz w:val="22"/>
          <w:szCs w:val="22"/>
          <w:shd w:val="clear" w:color="auto" w:fill="FFFFFF"/>
        </w:rPr>
        <w:t>School of Life Sciences</w:t>
      </w:r>
      <w:r w:rsidR="001871E0" w:rsidRPr="00017C21">
        <w:rPr>
          <w:rFonts w:asciiTheme="minorBidi" w:hAnsiTheme="minorBidi" w:cstheme="minorBidi"/>
          <w:color w:val="000000"/>
          <w:sz w:val="22"/>
          <w:szCs w:val="22"/>
          <w:lang w:eastAsia="zh-CN"/>
        </w:rPr>
        <w:t xml:space="preserve"> – </w:t>
      </w:r>
      <w:r w:rsidR="001871E0" w:rsidRPr="00017C21">
        <w:rPr>
          <w:rFonts w:asciiTheme="minorBidi" w:hAnsiTheme="minorBidi" w:cstheme="minorBidi"/>
          <w:i/>
          <w:iCs/>
          <w:color w:val="000000"/>
          <w:sz w:val="22"/>
          <w:szCs w:val="22"/>
          <w:lang w:eastAsia="zh-CN"/>
        </w:rPr>
        <w:t>Education, Childhood, and Youth Pathway; Wellbeing, Health and Communities Pathway</w:t>
      </w:r>
    </w:p>
    <w:p w:rsidR="001871E0" w:rsidRPr="00017C21" w:rsidRDefault="00801D17" w:rsidP="001871E0">
      <w:pPr>
        <w:spacing w:before="0" w:line="240" w:lineRule="auto"/>
        <w:rPr>
          <w:rFonts w:asciiTheme="minorBidi" w:hAnsiTheme="minorBidi" w:cstheme="minorBidi"/>
          <w:color w:val="000000"/>
          <w:sz w:val="22"/>
          <w:szCs w:val="22"/>
          <w:lang w:eastAsia="zh-CN"/>
        </w:rPr>
      </w:pPr>
      <w:r w:rsidRPr="00801D17">
        <w:rPr>
          <w:color w:val="222222"/>
          <w:sz w:val="22"/>
          <w:szCs w:val="22"/>
          <w:shd w:val="clear" w:color="auto" w:fill="FFFFFF"/>
        </w:rPr>
        <w:t>School of Environmental Sciences</w:t>
      </w:r>
      <w:r>
        <w:rPr>
          <w:rFonts w:asciiTheme="minorBidi" w:hAnsiTheme="minorBidi" w:cstheme="minorBidi"/>
          <w:color w:val="000000"/>
          <w:sz w:val="22"/>
          <w:szCs w:val="22"/>
          <w:lang w:eastAsia="zh-CN"/>
        </w:rPr>
        <w:t xml:space="preserve"> </w:t>
      </w:r>
      <w:r w:rsidR="001871E0" w:rsidRPr="00017C21">
        <w:rPr>
          <w:rFonts w:asciiTheme="minorBidi" w:hAnsiTheme="minorBidi" w:cstheme="minorBidi"/>
          <w:color w:val="000000"/>
          <w:sz w:val="22"/>
          <w:szCs w:val="22"/>
          <w:lang w:eastAsia="zh-CN"/>
        </w:rPr>
        <w:t xml:space="preserve">– </w:t>
      </w:r>
      <w:r w:rsidR="001871E0" w:rsidRPr="00017C21">
        <w:rPr>
          <w:rFonts w:asciiTheme="minorBidi" w:hAnsiTheme="minorBidi"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017C21" w:rsidRDefault="001871E0" w:rsidP="001871E0">
      <w:pPr>
        <w:spacing w:before="0" w:line="240" w:lineRule="auto"/>
        <w:rPr>
          <w:rFonts w:asciiTheme="minorBidi" w:hAnsiTheme="minorBidi" w:cstheme="minorBidi"/>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sz w:val="22"/>
          <w:szCs w:val="22"/>
        </w:rPr>
        <w:t>Un</w:t>
      </w:r>
      <w:r w:rsidRPr="00017C21">
        <w:rPr>
          <w:rFonts w:asciiTheme="minorBidi" w:hAnsiTheme="minorBidi" w:cstheme="minorBidi"/>
          <w:b/>
          <w:bCs/>
          <w:color w:val="000000"/>
          <w:sz w:val="22"/>
          <w:szCs w:val="22"/>
          <w:lang w:eastAsia="zh-CN"/>
        </w:rPr>
        <w:t xml:space="preserve">iversity of Leeds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Leeds University Business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Institute for Transport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Computing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Earth and Environment</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Education</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Geography</w:t>
      </w:r>
    </w:p>
    <w:p w:rsidR="001871E0" w:rsidRDefault="00D33FA3"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Institute</w:t>
      </w:r>
      <w:r w:rsidR="001871E0" w:rsidRPr="00017C21">
        <w:rPr>
          <w:rFonts w:asciiTheme="minorBidi" w:hAnsiTheme="minorBidi" w:cstheme="minorBidi"/>
          <w:color w:val="000000"/>
          <w:sz w:val="22"/>
          <w:szCs w:val="22"/>
          <w:lang w:eastAsia="zh-CN"/>
        </w:rPr>
        <w:t xml:space="preserve"> of Health</w:t>
      </w:r>
      <w:r w:rsidR="003475E0">
        <w:rPr>
          <w:rFonts w:asciiTheme="minorBidi" w:hAnsiTheme="minorBidi" w:cstheme="minorBidi"/>
          <w:color w:val="000000"/>
          <w:sz w:val="22"/>
          <w:szCs w:val="22"/>
          <w:lang w:eastAsia="zh-CN"/>
        </w:rPr>
        <w:t xml:space="preserve"> Sciences</w:t>
      </w:r>
    </w:p>
    <w:p w:rsidR="00A41CFE" w:rsidRPr="00017C21" w:rsidRDefault="00A41CFE" w:rsidP="003475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Healthcare</w:t>
      </w:r>
    </w:p>
    <w:p w:rsidR="001871E0" w:rsidRPr="00017C21" w:rsidRDefault="00D33FA3" w:rsidP="001871E0">
      <w:pPr>
        <w:spacing w:before="0" w:line="240" w:lineRule="auto"/>
        <w:rPr>
          <w:rFonts w:asciiTheme="minorBidi" w:hAnsiTheme="minorBidi" w:cstheme="minorBidi"/>
          <w:color w:val="000000"/>
          <w:sz w:val="22"/>
          <w:szCs w:val="22"/>
          <w:lang w:eastAsia="zh-CN"/>
        </w:rPr>
      </w:pPr>
      <w:r>
        <w:rPr>
          <w:rFonts w:asciiTheme="minorBidi" w:hAnsiTheme="minorBidi" w:cstheme="minorBidi"/>
          <w:color w:val="000000"/>
          <w:sz w:val="22"/>
          <w:szCs w:val="22"/>
          <w:lang w:eastAsia="zh-CN"/>
        </w:rPr>
        <w:t>School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Languages, Cultures and Societies</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color w:val="000000"/>
          <w:sz w:val="22"/>
          <w:szCs w:val="22"/>
          <w:lang w:eastAsia="zh-CN"/>
        </w:rPr>
        <w:t>School of Law</w:t>
      </w:r>
      <w:r w:rsidRPr="00017C21">
        <w:rPr>
          <w:rFonts w:asciiTheme="minorBidi" w:hAnsiTheme="minorBidi" w:cstheme="minorBidi"/>
          <w:b/>
          <w:bCs/>
          <w:color w:val="000000"/>
          <w:sz w:val="22"/>
          <w:szCs w:val="22"/>
          <w:lang w:eastAsia="zh-CN"/>
        </w:rPr>
        <w:t xml:space="preserv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Media and Communications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Politics and International Studies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Sociology and Social Policy</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b/>
          <w:bCs/>
          <w:color w:val="000000"/>
          <w:sz w:val="22"/>
          <w:szCs w:val="22"/>
          <w:lang w:eastAsia="zh-CN"/>
        </w:rPr>
        <w:t xml:space="preserve">University of Sheffield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Computer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Economics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Geography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Human Communication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Journalism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lastRenderedPageBreak/>
        <w:t>Department of Landscape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Sociological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Urban Studies and Planning</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Information School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Architecture</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School of East Asian Studies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Health and Related Research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School of Law </w:t>
      </w:r>
    </w:p>
    <w:p w:rsidR="001871E0" w:rsidRPr="00017C21" w:rsidRDefault="001871E0" w:rsidP="001871E0">
      <w:pPr>
        <w:spacing w:before="0" w:line="240" w:lineRule="auto"/>
        <w:rPr>
          <w:rFonts w:asciiTheme="minorBidi" w:hAnsiTheme="minorBidi" w:cstheme="minorBidi"/>
          <w:b/>
          <w:bCs/>
          <w:color w:val="000000"/>
          <w:sz w:val="22"/>
          <w:szCs w:val="22"/>
          <w:lang w:eastAsia="zh-CN"/>
        </w:rPr>
      </w:pPr>
    </w:p>
    <w:p w:rsidR="001871E0" w:rsidRPr="00017C21" w:rsidRDefault="001871E0" w:rsidP="001871E0">
      <w:pPr>
        <w:spacing w:before="0" w:line="240" w:lineRule="auto"/>
        <w:rPr>
          <w:rFonts w:asciiTheme="minorBidi" w:hAnsiTheme="minorBidi" w:cstheme="minorBidi"/>
          <w:b/>
          <w:bCs/>
          <w:color w:val="000000"/>
          <w:sz w:val="22"/>
          <w:szCs w:val="22"/>
          <w:lang w:eastAsia="zh-CN"/>
        </w:rPr>
      </w:pPr>
      <w:r w:rsidRPr="00017C21">
        <w:rPr>
          <w:rFonts w:asciiTheme="minorBidi" w:hAnsiTheme="minorBidi" w:cstheme="minorBidi"/>
          <w:b/>
          <w:bCs/>
          <w:color w:val="000000"/>
          <w:sz w:val="22"/>
          <w:szCs w:val="22"/>
          <w:lang w:eastAsia="zh-CN"/>
        </w:rPr>
        <w:t xml:space="preserve">University of York </w:t>
      </w:r>
      <w:r w:rsidRPr="00017C21">
        <w:rPr>
          <w:rFonts w:asciiTheme="minorBidi" w:hAnsiTheme="minorBidi" w:cstheme="minorBidi"/>
          <w:color w:val="000000"/>
          <w:sz w:val="22"/>
          <w:szCs w:val="22"/>
          <w:lang w:eastAsia="zh-CN"/>
        </w:rPr>
        <w:t>(</w:t>
      </w:r>
      <w:r w:rsidRPr="00017C21">
        <w:rPr>
          <w:rFonts w:asciiTheme="minorBidi" w:hAnsiTheme="minorBidi" w:cstheme="minorBidi"/>
          <w:b/>
          <w:bCs/>
          <w:color w:val="000000"/>
          <w:sz w:val="22"/>
          <w:szCs w:val="22"/>
          <w:lang w:eastAsia="zh-CN"/>
        </w:rPr>
        <w:t>ALL</w:t>
      </w:r>
      <w:r w:rsidRPr="00017C21">
        <w:rPr>
          <w:rFonts w:asciiTheme="minorBidi" w:hAnsiTheme="minorBidi" w:cstheme="minorBidi"/>
          <w:color w:val="000000"/>
          <w:sz w:val="22"/>
          <w:szCs w:val="22"/>
          <w:lang w:eastAsia="zh-CN"/>
        </w:rPr>
        <w:t xml:space="preserve"> 7 Thematic Interdisciplinary Pathways)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Economics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Education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Health Sciences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History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Language and Linguistic Science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Politics</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Psychology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 xml:space="preserve">Department of Social Policy and Social Work </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Department of Sociology</w:t>
      </w:r>
    </w:p>
    <w:p w:rsidR="001871E0" w:rsidRPr="00017C21" w:rsidRDefault="001871E0" w:rsidP="001871E0">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Environment Department</w:t>
      </w:r>
    </w:p>
    <w:p w:rsidR="003C1D2B"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Law School</w:t>
      </w:r>
    </w:p>
    <w:p w:rsidR="006F3310" w:rsidRDefault="001871E0" w:rsidP="003C1D2B">
      <w:pPr>
        <w:spacing w:before="0" w:line="240" w:lineRule="auto"/>
        <w:rPr>
          <w:rFonts w:asciiTheme="minorBidi" w:hAnsiTheme="minorBidi" w:cstheme="minorBidi"/>
          <w:color w:val="000000"/>
          <w:sz w:val="22"/>
          <w:szCs w:val="22"/>
          <w:lang w:eastAsia="zh-CN"/>
        </w:rPr>
      </w:pPr>
      <w:r w:rsidRPr="00017C21">
        <w:rPr>
          <w:rFonts w:asciiTheme="minorBidi" w:hAnsiTheme="minorBidi"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lastRenderedPageBreak/>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2674CA" w:rsidRDefault="002674CA" w:rsidP="00D4684E">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336C29" w:rsidRPr="002674CA" w:rsidTr="0027639C">
        <w:tc>
          <w:tcPr>
            <w:tcW w:w="431" w:type="dxa"/>
          </w:tcPr>
          <w:p w:rsidR="00336C29" w:rsidRPr="003A5519" w:rsidRDefault="00336C29" w:rsidP="00336C29">
            <w:pPr>
              <w:jc w:val="center"/>
              <w:rPr>
                <w:rFonts w:asciiTheme="minorBidi" w:hAnsiTheme="minorBidi" w:cstheme="minorBidi"/>
                <w:b/>
                <w:bCs/>
                <w:sz w:val="22"/>
                <w:szCs w:val="22"/>
              </w:rPr>
            </w:pPr>
          </w:p>
        </w:tc>
        <w:tc>
          <w:tcPr>
            <w:tcW w:w="2057"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336C29" w:rsidRPr="003A5519" w:rsidRDefault="00336C29" w:rsidP="00336C29">
            <w:pPr>
              <w:rPr>
                <w:rFonts w:asciiTheme="minorBidi" w:hAnsiTheme="minorBidi" w:cstheme="minorBidi"/>
                <w:bCs/>
                <w:sz w:val="22"/>
                <w:szCs w:val="22"/>
              </w:rPr>
            </w:pPr>
            <w:r>
              <w:rPr>
                <w:rFonts w:asciiTheme="minorBidi" w:hAnsiTheme="minorBidi" w:cstheme="minorBidi"/>
                <w:sz w:val="22"/>
                <w:szCs w:val="22"/>
              </w:rPr>
              <w:t>July 2019</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336C29" w:rsidRPr="00336C29" w:rsidRDefault="00336C29" w:rsidP="00336C29">
            <w:pPr>
              <w:rPr>
                <w:rFonts w:asciiTheme="minorBidi" w:hAnsiTheme="minorBidi" w:cstheme="minorBidi"/>
                <w:sz w:val="22"/>
                <w:szCs w:val="22"/>
              </w:rPr>
            </w:pPr>
            <w:r>
              <w:rPr>
                <w:rFonts w:asciiTheme="minorBidi" w:hAnsiTheme="minorBidi" w:cstheme="minorBidi"/>
                <w:sz w:val="22"/>
                <w:szCs w:val="22"/>
              </w:rPr>
              <w:t>DTP announces 2020/21</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Late Autumn 2019</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rsidR="00336C29" w:rsidRPr="00336C29" w:rsidRDefault="00336C29" w:rsidP="00336C29">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2057"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29 January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4.</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30 January – 26 February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17:00hrs, 26 February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6.</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28 February – 13 March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7.</w:t>
            </w:r>
          </w:p>
        </w:tc>
        <w:tc>
          <w:tcPr>
            <w:tcW w:w="2057" w:type="dxa"/>
          </w:tcPr>
          <w:p w:rsidR="00336C29" w:rsidRPr="00660D66" w:rsidRDefault="00336C29" w:rsidP="00336C29">
            <w:pPr>
              <w:rPr>
                <w:rFonts w:asciiTheme="minorBidi" w:hAnsiTheme="minorBidi" w:cstheme="minorBidi"/>
                <w:sz w:val="22"/>
                <w:szCs w:val="22"/>
              </w:rPr>
            </w:pPr>
            <w:r>
              <w:rPr>
                <w:rFonts w:asciiTheme="minorBidi" w:hAnsiTheme="minorBidi" w:cstheme="minorBidi"/>
                <w:sz w:val="22"/>
                <w:szCs w:val="22"/>
              </w:rPr>
              <w:t>16</w:t>
            </w:r>
            <w:r w:rsidRPr="00660D66">
              <w:rPr>
                <w:rFonts w:asciiTheme="minorBidi" w:hAnsiTheme="minorBidi" w:cstheme="minorBidi"/>
                <w:sz w:val="22"/>
                <w:szCs w:val="22"/>
              </w:rPr>
              <w:t xml:space="preserve"> March</w:t>
            </w:r>
            <w:r>
              <w:rPr>
                <w:rFonts w:asciiTheme="minorBidi" w:hAnsiTheme="minorBidi" w:cstheme="minorBidi"/>
                <w:sz w:val="22"/>
                <w:szCs w:val="22"/>
              </w:rPr>
              <w:t xml:space="preserve"> – 27 March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rsidR="00336C29" w:rsidRPr="003A5519" w:rsidRDefault="00336C29" w:rsidP="00336C29">
            <w:pPr>
              <w:rPr>
                <w:rFonts w:asciiTheme="minorBidi" w:hAnsiTheme="minorBidi" w:cstheme="minorBidi"/>
                <w:sz w:val="22"/>
                <w:szCs w:val="22"/>
              </w:rPr>
            </w:pP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 xml:space="preserve">8. </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30 March – 3 April 2020</w:t>
            </w:r>
          </w:p>
        </w:tc>
        <w:tc>
          <w:tcPr>
            <w:tcW w:w="1881"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2057"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8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Academic Quality Committee Moderation Assessment Panel meets </w:t>
            </w:r>
          </w:p>
        </w:tc>
      </w:tr>
      <w:tr w:rsidR="00336C29" w:rsidRPr="002674CA" w:rsidTr="0027639C">
        <w:tc>
          <w:tcPr>
            <w:tcW w:w="431"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10.</w:t>
            </w:r>
          </w:p>
        </w:tc>
        <w:tc>
          <w:tcPr>
            <w:tcW w:w="2057"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9 April 2020</w:t>
            </w:r>
          </w:p>
        </w:tc>
        <w:tc>
          <w:tcPr>
            <w:tcW w:w="1881"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Advanced Quantitative Methods Group</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 xml:space="preserve">Advanced Quantitative Methods Moderation Assessment Panel meets </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11</w:t>
            </w:r>
            <w:r w:rsidRPr="003A5519">
              <w:rPr>
                <w:rFonts w:asciiTheme="minorBidi" w:hAnsiTheme="minorBidi" w:cstheme="minorBidi"/>
                <w:sz w:val="22"/>
                <w:szCs w:val="22"/>
              </w:rPr>
              <w:t>.</w:t>
            </w:r>
          </w:p>
        </w:tc>
        <w:tc>
          <w:tcPr>
            <w:tcW w:w="2057" w:type="dxa"/>
          </w:tcPr>
          <w:p w:rsidR="00336C29" w:rsidRPr="00CC5CD7" w:rsidRDefault="00336C29" w:rsidP="00336C29">
            <w:pPr>
              <w:rPr>
                <w:rFonts w:asciiTheme="minorBidi" w:hAnsiTheme="minorBidi" w:cstheme="minorBidi"/>
                <w:sz w:val="22"/>
                <w:szCs w:val="22"/>
              </w:rPr>
            </w:pPr>
            <w:r>
              <w:rPr>
                <w:rFonts w:asciiTheme="minorBidi" w:hAnsiTheme="minorBidi" w:cstheme="minorBidi"/>
                <w:sz w:val="22"/>
                <w:szCs w:val="22"/>
              </w:rPr>
              <w:t>w/c 13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336C29" w:rsidRPr="002674CA" w:rsidTr="0027639C">
        <w:tc>
          <w:tcPr>
            <w:tcW w:w="431"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336C29" w:rsidRPr="00660D66" w:rsidRDefault="00336C29" w:rsidP="00336C29">
            <w:pPr>
              <w:rPr>
                <w:rFonts w:asciiTheme="minorBidi" w:hAnsiTheme="minorBidi" w:cstheme="minorBidi"/>
                <w:sz w:val="22"/>
                <w:szCs w:val="22"/>
              </w:rPr>
            </w:pPr>
            <w:r>
              <w:rPr>
                <w:rFonts w:asciiTheme="minorBidi" w:hAnsiTheme="minorBidi" w:cstheme="minorBidi"/>
                <w:sz w:val="22"/>
                <w:szCs w:val="22"/>
              </w:rPr>
              <w:t>27 April 2020</w:t>
            </w:r>
          </w:p>
        </w:tc>
        <w:tc>
          <w:tcPr>
            <w:tcW w:w="1881"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E41464" w:rsidRPr="003A5519" w:rsidRDefault="00E41464" w:rsidP="00E41464">
      <w:pPr>
        <w:rPr>
          <w:rFonts w:asciiTheme="minorBidi" w:hAnsiTheme="minorBidi" w:cstheme="minorBidi"/>
          <w:b/>
          <w:sz w:val="22"/>
          <w:szCs w:val="22"/>
        </w:rPr>
      </w:pPr>
    </w:p>
    <w:p w:rsidR="00E41464" w:rsidRDefault="00E41464"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6E55F5" w:rsidRDefault="006E55F5" w:rsidP="00E41464">
      <w:pPr>
        <w:jc w:val="both"/>
        <w:outlineLvl w:val="0"/>
        <w:rPr>
          <w:rFonts w:asciiTheme="minorBidi" w:hAnsiTheme="minorBidi" w:cstheme="minorBidi"/>
          <w:sz w:val="22"/>
          <w:szCs w:val="22"/>
        </w:rPr>
      </w:pPr>
    </w:p>
    <w:p w:rsidR="00336C29" w:rsidRDefault="00336C29" w:rsidP="00E41464">
      <w:pPr>
        <w:jc w:val="both"/>
        <w:outlineLvl w:val="0"/>
        <w:rPr>
          <w:rFonts w:asciiTheme="minorBidi" w:hAnsiTheme="minorBidi" w:cstheme="minorBidi"/>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lastRenderedPageBreak/>
        <w:t xml:space="preserve">WRDTP </w:t>
      </w:r>
      <w:r w:rsidR="00E41464">
        <w:rPr>
          <w:rFonts w:asciiTheme="minorBidi" w:hAnsiTheme="minorBidi" w:cstheme="minorBidi"/>
          <w:b/>
          <w:sz w:val="22"/>
          <w:szCs w:val="22"/>
        </w:rPr>
        <w:t>Network Awards (Leeds, Sheffield, York only), Collaborative Awards</w:t>
      </w:r>
    </w:p>
    <w:p w:rsidR="002674CA" w:rsidRDefault="002674CA"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387"/>
        <w:gridCol w:w="1869"/>
        <w:gridCol w:w="2603"/>
        <w:gridCol w:w="4360"/>
      </w:tblGrid>
      <w:tr w:rsidR="00336C29" w:rsidRPr="002674CA" w:rsidTr="00336C29">
        <w:tc>
          <w:tcPr>
            <w:tcW w:w="387" w:type="dxa"/>
          </w:tcPr>
          <w:p w:rsidR="00336C29" w:rsidRPr="003A5519" w:rsidRDefault="00336C29" w:rsidP="00336C29">
            <w:pPr>
              <w:jc w:val="center"/>
              <w:rPr>
                <w:rFonts w:asciiTheme="minorBidi" w:hAnsiTheme="minorBidi" w:cstheme="minorBidi"/>
                <w:b/>
                <w:bCs/>
                <w:sz w:val="22"/>
                <w:szCs w:val="22"/>
              </w:rPr>
            </w:pPr>
          </w:p>
        </w:tc>
        <w:tc>
          <w:tcPr>
            <w:tcW w:w="1869"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60" w:type="dxa"/>
          </w:tcPr>
          <w:p w:rsidR="00336C29" w:rsidRPr="003A5519" w:rsidRDefault="00336C29" w:rsidP="00336C29">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9" w:type="dxa"/>
          </w:tcPr>
          <w:p w:rsidR="00336C29" w:rsidRPr="003A5519" w:rsidRDefault="00336C29" w:rsidP="00336C29">
            <w:pPr>
              <w:rPr>
                <w:rFonts w:asciiTheme="minorBidi" w:hAnsiTheme="minorBidi" w:cstheme="minorBidi"/>
                <w:bCs/>
                <w:sz w:val="22"/>
                <w:szCs w:val="22"/>
              </w:rPr>
            </w:pPr>
            <w:r>
              <w:rPr>
                <w:rFonts w:asciiTheme="minorBidi" w:hAnsiTheme="minorBidi" w:cstheme="minorBidi"/>
                <w:sz w:val="22"/>
                <w:szCs w:val="22"/>
              </w:rPr>
              <w:t>July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DTP Office</w:t>
            </w:r>
          </w:p>
        </w:tc>
        <w:tc>
          <w:tcPr>
            <w:tcW w:w="4360" w:type="dxa"/>
          </w:tcPr>
          <w:p w:rsidR="00336C29" w:rsidRPr="00336C29" w:rsidRDefault="00336C29" w:rsidP="00336C29">
            <w:pPr>
              <w:rPr>
                <w:rFonts w:asciiTheme="minorBidi" w:hAnsiTheme="minorBidi" w:cstheme="minorBidi"/>
                <w:sz w:val="22"/>
                <w:szCs w:val="22"/>
              </w:rPr>
            </w:pPr>
            <w:r>
              <w:rPr>
                <w:rFonts w:asciiTheme="minorBidi" w:hAnsiTheme="minorBidi" w:cstheme="minorBidi"/>
                <w:sz w:val="22"/>
                <w:szCs w:val="22"/>
              </w:rPr>
              <w:t>DTP announces 2020/21</w:t>
            </w:r>
            <w:r w:rsidRPr="003A5519">
              <w:rPr>
                <w:rFonts w:asciiTheme="minorBidi" w:hAnsiTheme="minorBidi" w:cstheme="minorBidi"/>
                <w:sz w:val="22"/>
                <w:szCs w:val="22"/>
              </w:rPr>
              <w:t xml:space="preserve"> Studentship Competition</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Late Autumn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HEIs</w:t>
            </w:r>
          </w:p>
        </w:tc>
        <w:tc>
          <w:tcPr>
            <w:tcW w:w="4360" w:type="dxa"/>
          </w:tcPr>
          <w:p w:rsidR="00336C29" w:rsidRPr="00336C29" w:rsidRDefault="00336C29" w:rsidP="00336C29">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w/c 7 October 2019</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Academic colleagues</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Development Workshop* for new Collaborative and Network Award proposals (see workshop timing below)</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9"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November 2019</w:t>
            </w:r>
          </w:p>
        </w:tc>
        <w:tc>
          <w:tcPr>
            <w:tcW w:w="2603"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6 December 2019</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6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t>completed (see wrdtp.ac.uk for details)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6.</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16 December – 8 January 2020</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60" w:type="dxa"/>
          </w:tcPr>
          <w:p w:rsidR="00336C29" w:rsidRPr="003A5519" w:rsidRDefault="00336C29" w:rsidP="00336C29">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336C29" w:rsidRPr="002674CA" w:rsidTr="00336C29">
        <w:tc>
          <w:tcPr>
            <w:tcW w:w="387" w:type="dxa"/>
          </w:tcPr>
          <w:p w:rsidR="00336C29" w:rsidRDefault="00336C29" w:rsidP="00336C29">
            <w:pPr>
              <w:jc w:val="center"/>
              <w:rPr>
                <w:rFonts w:asciiTheme="minorBidi" w:hAnsiTheme="minorBidi" w:cstheme="minorBidi"/>
                <w:sz w:val="22"/>
                <w:szCs w:val="22"/>
              </w:rPr>
            </w:pPr>
            <w:r>
              <w:rPr>
                <w:rFonts w:asciiTheme="minorBidi" w:hAnsiTheme="minorBidi" w:cstheme="minorBidi"/>
                <w:sz w:val="22"/>
                <w:szCs w:val="22"/>
              </w:rPr>
              <w:t>7.</w:t>
            </w:r>
          </w:p>
        </w:tc>
        <w:tc>
          <w:tcPr>
            <w:tcW w:w="1869"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8 January – 15 January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8.</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15 January 2020</w:t>
            </w:r>
          </w:p>
        </w:tc>
        <w:tc>
          <w:tcPr>
            <w:tcW w:w="2603"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60" w:type="dxa"/>
          </w:tcPr>
          <w:p w:rsidR="00336C29" w:rsidRPr="003A5519" w:rsidRDefault="00336C29" w:rsidP="00336C29">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w/c 20 January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DTP Office</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Collaborative and Network Awards announced</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9"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Date tbc</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Academic colleagues</w:t>
            </w:r>
          </w:p>
        </w:tc>
        <w:tc>
          <w:tcPr>
            <w:tcW w:w="4360"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Successful Collaborative/Network Award holders set own local deadline and advertise studentships, shortlist and interview</w:t>
            </w:r>
          </w:p>
        </w:tc>
      </w:tr>
      <w:tr w:rsidR="00336C29" w:rsidRPr="002674CA" w:rsidTr="00336C29">
        <w:tc>
          <w:tcPr>
            <w:tcW w:w="387" w:type="dxa"/>
          </w:tcPr>
          <w:p w:rsidR="00336C29" w:rsidRPr="003A5519" w:rsidRDefault="00336C29" w:rsidP="00336C29">
            <w:pPr>
              <w:jc w:val="center"/>
              <w:rPr>
                <w:rFonts w:asciiTheme="minorBidi" w:hAnsiTheme="minorBidi" w:cstheme="minorBidi"/>
                <w:sz w:val="22"/>
                <w:szCs w:val="22"/>
              </w:rPr>
            </w:pPr>
            <w:r>
              <w:rPr>
                <w:rFonts w:asciiTheme="minorBidi" w:hAnsiTheme="minorBidi" w:cstheme="minorBidi"/>
                <w:sz w:val="22"/>
                <w:szCs w:val="22"/>
              </w:rPr>
              <w:t>11.</w:t>
            </w:r>
          </w:p>
        </w:tc>
        <w:tc>
          <w:tcPr>
            <w:tcW w:w="1869" w:type="dxa"/>
          </w:tcPr>
          <w:p w:rsidR="00336C29" w:rsidRDefault="000708D5" w:rsidP="00336C29">
            <w:pPr>
              <w:rPr>
                <w:rFonts w:asciiTheme="minorBidi" w:hAnsiTheme="minorBidi" w:cstheme="minorBidi"/>
                <w:sz w:val="22"/>
                <w:szCs w:val="22"/>
              </w:rPr>
            </w:pPr>
            <w:r>
              <w:rPr>
                <w:rFonts w:asciiTheme="minorBidi" w:hAnsiTheme="minorBidi" w:cstheme="minorBidi"/>
                <w:sz w:val="22"/>
                <w:szCs w:val="22"/>
              </w:rPr>
              <w:t>12:00hrs, 15</w:t>
            </w:r>
            <w:bookmarkStart w:id="0" w:name="_GoBack"/>
            <w:bookmarkEnd w:id="0"/>
            <w:r w:rsidR="00336C29">
              <w:rPr>
                <w:rFonts w:asciiTheme="minorBidi" w:hAnsiTheme="minorBidi" w:cstheme="minorBidi"/>
                <w:sz w:val="22"/>
                <w:szCs w:val="22"/>
              </w:rPr>
              <w:t xml:space="preserve"> April 2020</w:t>
            </w:r>
          </w:p>
        </w:tc>
        <w:tc>
          <w:tcPr>
            <w:tcW w:w="2603" w:type="dxa"/>
          </w:tcPr>
          <w:p w:rsidR="00336C29" w:rsidRPr="003A5519" w:rsidRDefault="00336C29" w:rsidP="00336C29">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60" w:type="dxa"/>
          </w:tcPr>
          <w:p w:rsidR="00336C29" w:rsidRDefault="00336C29" w:rsidP="00336C29">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bl>
    <w:p w:rsidR="00E41464" w:rsidRDefault="00E41464" w:rsidP="00E41464">
      <w:pPr>
        <w:jc w:val="both"/>
        <w:outlineLvl w:val="0"/>
        <w:rPr>
          <w:rFonts w:asciiTheme="minorBidi" w:hAnsiTheme="minorBidi" w:cstheme="minorBidi"/>
          <w:sz w:val="22"/>
          <w:szCs w:val="22"/>
        </w:rPr>
      </w:pPr>
    </w:p>
    <w:p w:rsidR="00E41464" w:rsidRDefault="00E41464" w:rsidP="00E41464">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and Network Award proposals</w:t>
      </w:r>
    </w:p>
    <w:p w:rsidR="008525DE" w:rsidRDefault="008525DE" w:rsidP="008525DE">
      <w:pPr>
        <w:outlineLvl w:val="0"/>
        <w:rPr>
          <w:rFonts w:asciiTheme="minorBidi" w:hAnsiTheme="minorBidi" w:cstheme="minorBidi"/>
          <w:sz w:val="22"/>
          <w:szCs w:val="22"/>
        </w:rPr>
      </w:pPr>
      <w:r w:rsidRPr="008525DE">
        <w:rPr>
          <w:rFonts w:asciiTheme="minorBidi" w:hAnsiTheme="minorBidi" w:cstheme="minorBidi"/>
          <w:sz w:val="22"/>
          <w:szCs w:val="22"/>
        </w:rPr>
        <w:t xml:space="preserve">Academic colleagues who are interested in developing a proposal for the </w:t>
      </w:r>
      <w:r w:rsidRPr="008525DE">
        <w:rPr>
          <w:rFonts w:asciiTheme="minorBidi" w:hAnsiTheme="minorBidi" w:cstheme="minorBidi"/>
          <w:b/>
          <w:bCs/>
          <w:sz w:val="22"/>
          <w:szCs w:val="22"/>
        </w:rPr>
        <w:t>Network</w:t>
      </w:r>
      <w:r w:rsidRPr="008525DE">
        <w:rPr>
          <w:rFonts w:asciiTheme="minorBidi" w:hAnsiTheme="minorBidi" w:cstheme="minorBidi"/>
          <w:sz w:val="22"/>
          <w:szCs w:val="22"/>
        </w:rPr>
        <w:t xml:space="preserve"> and/or </w:t>
      </w:r>
      <w:r w:rsidRPr="008525DE">
        <w:rPr>
          <w:rFonts w:asciiTheme="minorBidi" w:hAnsiTheme="minorBidi" w:cstheme="minorBidi"/>
          <w:b/>
          <w:bCs/>
          <w:sz w:val="22"/>
          <w:szCs w:val="22"/>
        </w:rPr>
        <w:t>Collaborative Awards</w:t>
      </w:r>
      <w:r w:rsidRPr="008525DE">
        <w:rPr>
          <w:rFonts w:asciiTheme="minorBidi" w:hAnsiTheme="minorBidi" w:cstheme="minorBidi"/>
          <w:sz w:val="22"/>
          <w:szCs w:val="22"/>
        </w:rPr>
        <w:t xml:space="preserve"> competitions are invited to attend the following workshop session:</w:t>
      </w:r>
    </w:p>
    <w:p w:rsidR="008525DE" w:rsidRPr="008525DE" w:rsidRDefault="008525DE" w:rsidP="008525DE">
      <w:pPr>
        <w:outlineLvl w:val="0"/>
        <w:rPr>
          <w:rFonts w:asciiTheme="minorBidi" w:hAnsiTheme="minorBidi" w:cstheme="minorBidi"/>
          <w:sz w:val="22"/>
          <w:szCs w:val="22"/>
        </w:rPr>
      </w:pPr>
    </w:p>
    <w:p w:rsidR="008525DE" w:rsidRDefault="008525DE" w:rsidP="00D925B5">
      <w:pPr>
        <w:outlineLvl w:val="0"/>
        <w:rPr>
          <w:rFonts w:asciiTheme="minorBidi" w:hAnsiTheme="minorBidi" w:cstheme="minorBidi"/>
          <w:sz w:val="22"/>
          <w:szCs w:val="22"/>
        </w:rPr>
      </w:pPr>
      <w:r w:rsidRPr="008525DE">
        <w:rPr>
          <w:rFonts w:asciiTheme="minorBidi" w:hAnsiTheme="minorBidi" w:cstheme="minorBidi"/>
          <w:sz w:val="22"/>
          <w:szCs w:val="22"/>
        </w:rPr>
        <w:t xml:space="preserve">10.30am – 12.30 pm, </w:t>
      </w:r>
      <w:r w:rsidR="00D925B5">
        <w:rPr>
          <w:rFonts w:asciiTheme="minorBidi" w:hAnsiTheme="minorBidi" w:cstheme="minorBidi"/>
          <w:sz w:val="22"/>
          <w:szCs w:val="22"/>
        </w:rPr>
        <w:t>8 October 2019, University of Sheffield, ICOSS Boardroom</w:t>
      </w:r>
    </w:p>
    <w:p w:rsidR="008525DE" w:rsidRPr="008525DE" w:rsidRDefault="008525DE" w:rsidP="008525DE">
      <w:pPr>
        <w:outlineLvl w:val="0"/>
        <w:rPr>
          <w:rFonts w:asciiTheme="minorBidi" w:hAnsiTheme="minorBidi" w:cstheme="minorBidi"/>
          <w:sz w:val="22"/>
          <w:szCs w:val="22"/>
        </w:rPr>
      </w:pPr>
    </w:p>
    <w:p w:rsidR="002B2289" w:rsidRDefault="008525DE" w:rsidP="00D925B5">
      <w:pPr>
        <w:outlineLvl w:val="0"/>
        <w:rPr>
          <w:rFonts w:asciiTheme="minorBidi" w:hAnsiTheme="minorBidi" w:cstheme="minorBidi"/>
          <w:sz w:val="22"/>
          <w:szCs w:val="22"/>
        </w:rPr>
      </w:pPr>
      <w:r w:rsidRPr="008525DE">
        <w:rPr>
          <w:rFonts w:asciiTheme="minorBidi" w:hAnsiTheme="minorBidi" w:cstheme="minorBidi"/>
          <w:sz w:val="22"/>
          <w:szCs w:val="22"/>
        </w:rPr>
        <w:t>If you wish to attend this w</w:t>
      </w:r>
      <w:r w:rsidR="00D925B5">
        <w:rPr>
          <w:rFonts w:asciiTheme="minorBidi" w:hAnsiTheme="minorBidi" w:cstheme="minorBidi"/>
          <w:sz w:val="22"/>
          <w:szCs w:val="22"/>
        </w:rPr>
        <w:t>orkshop, please book your place here.</w:t>
      </w:r>
    </w:p>
    <w:p w:rsidR="00D925B5" w:rsidRDefault="00D925B5" w:rsidP="00D925B5">
      <w:pPr>
        <w:outlineLvl w:val="0"/>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Default="007D23FB" w:rsidP="009734D4">
      <w:pPr>
        <w:rPr>
          <w:rFonts w:asciiTheme="minorBidi" w:hAnsiTheme="minorBidi" w:cstheme="minorBidi"/>
          <w:sz w:val="22"/>
          <w:szCs w:val="22"/>
        </w:rPr>
      </w:pPr>
      <w:r w:rsidRPr="003A5519">
        <w:rPr>
          <w:rFonts w:asciiTheme="minorBidi" w:hAnsiTheme="minorBidi" w:cstheme="minorBidi"/>
          <w:sz w:val="22"/>
          <w:szCs w:val="22"/>
        </w:rPr>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r w:rsidR="009734D4">
        <w:t>your DTP Link Administrator</w:t>
      </w:r>
      <w:r w:rsidRPr="003A5519">
        <w:rPr>
          <w:rFonts w:asciiTheme="minorBidi" w:hAnsiTheme="minorBidi" w:cstheme="minorBidi"/>
          <w:sz w:val="22"/>
          <w:szCs w:val="22"/>
        </w:rPr>
        <w:t xml:space="preserve"> for each nominated candidate</w:t>
      </w:r>
      <w:r>
        <w:rPr>
          <w:rFonts w:asciiTheme="minorBidi" w:hAnsiTheme="minorBidi" w:cstheme="minorBidi"/>
          <w:sz w:val="22"/>
          <w:szCs w:val="22"/>
        </w:rPr>
        <w:t>.  They</w:t>
      </w:r>
      <w:r w:rsidRPr="003A5519">
        <w:rPr>
          <w:rFonts w:asciiTheme="minorBidi" w:hAnsiTheme="minorBidi" w:cstheme="minorBidi"/>
          <w:sz w:val="22"/>
          <w:szCs w:val="22"/>
        </w:rPr>
        <w:t xml:space="preserve"> must be </w:t>
      </w:r>
      <w:r>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FD736E" w:rsidRPr="003A5519">
        <w:rPr>
          <w:rFonts w:asciiTheme="minorBidi" w:hAnsiTheme="minorBidi" w:cstheme="minorBidi"/>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Jones_M_Sheffield_CEL_Pathway</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Jones_M_Sheffield_CEL_AQM</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Jones_M_Sheffield_CEL_IRA</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Jones_M_Sheffield_CEL_NET</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Jones_M_Sheffield_CEL_COL</w:t>
      </w:r>
      <w:proofErr w:type="spellEnd"/>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9F6D0F" w:rsidRPr="003A5519" w:rsidRDefault="009F6D0F" w:rsidP="009F6D0F">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9F6D0F" w:rsidRPr="003A5519" w:rsidRDefault="009F6D0F" w:rsidP="009F6D0F">
      <w:pPr>
        <w:ind w:right="-694"/>
        <w:rPr>
          <w:rFonts w:asciiTheme="minorBidi" w:hAnsiTheme="minorBidi" w:cstheme="minorBidi"/>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Pr>
          <w:rFonts w:ascii="Arial" w:hAnsi="Arial"/>
        </w:rPr>
        <w:t>Kate Townsend</w:t>
      </w:r>
      <w:r w:rsidRPr="00BA5324">
        <w:rPr>
          <w:rFonts w:ascii="Arial" w:hAnsi="Arial"/>
        </w:rPr>
        <w:t xml:space="preserve"> (</w:t>
      </w:r>
      <w:r>
        <w:rPr>
          <w:rFonts w:ascii="Arial" w:hAnsi="Arial"/>
          <w:u w:val="single"/>
        </w:rPr>
        <w:t>k.townsend</w:t>
      </w:r>
      <w:r w:rsidRPr="005E0552">
        <w:rPr>
          <w:rFonts w:ascii="Arial" w:hAnsi="Arial"/>
          <w:u w:val="single"/>
        </w:rPr>
        <w:t>@mmu.ac.uk</w:t>
      </w:r>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3"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 xml:space="preserve">University of Bradford – </w:t>
      </w:r>
      <w:r>
        <w:rPr>
          <w:rFonts w:ascii="Arial" w:hAnsi="Arial"/>
        </w:rPr>
        <w:t>Omar Ali</w:t>
      </w:r>
      <w:r w:rsidRPr="00BA5324">
        <w:rPr>
          <w:rFonts w:ascii="Arial" w:hAnsi="Arial"/>
          <w:b/>
          <w:bCs/>
        </w:rPr>
        <w:t xml:space="preserve"> </w:t>
      </w:r>
      <w:r w:rsidRPr="00EF2A6E">
        <w:rPr>
          <w:rFonts w:ascii="Arial" w:hAnsi="Arial"/>
        </w:rPr>
        <w:t>(</w:t>
      </w:r>
      <w:r w:rsidRPr="00EF2A6E">
        <w:rPr>
          <w:rFonts w:ascii="Arial" w:hAnsi="Arial"/>
          <w:u w:val="single"/>
          <w:shd w:val="clear" w:color="auto" w:fill="FFFFFF"/>
        </w:rPr>
        <w:t>o.f.ali@bradford.ac.uk</w:t>
      </w:r>
      <w:r w:rsidRPr="00BA5324">
        <w:rPr>
          <w:rFonts w:ascii="Arial" w:hAnsi="Arial"/>
          <w:shd w:val="clear" w:color="auto" w:fill="FFFFFF"/>
        </w:rPr>
        <w:t xml:space="preserve">), </w:t>
      </w:r>
      <w:r w:rsidRPr="00EF2A6E">
        <w:rPr>
          <w:rFonts w:ascii="Arial" w:hAnsi="Arial"/>
          <w:shd w:val="clear" w:color="auto" w:fill="FFFFFF"/>
        </w:rPr>
        <w:t>Research Support Officer</w:t>
      </w:r>
      <w:r>
        <w:rPr>
          <w:rFonts w:ascii="Arial" w:hAnsi="Arial"/>
          <w:shd w:val="clear" w:color="auto" w:fill="FFFFFF"/>
        </w:rPr>
        <w:t xml:space="preserve">, </w:t>
      </w:r>
      <w:r w:rsidRPr="00EF2A6E">
        <w:rPr>
          <w:rFonts w:ascii="Arial" w:hAnsi="Arial"/>
          <w:shd w:val="clear" w:color="auto" w:fill="FFFFFF"/>
        </w:rPr>
        <w:t>Faculty of Management &amp; Law.</w:t>
      </w:r>
    </w:p>
    <w:p w:rsidR="009F6D0F" w:rsidRPr="00BA5324" w:rsidRDefault="009F6D0F" w:rsidP="009F6D0F">
      <w:pPr>
        <w:pStyle w:val="ListParagraph"/>
        <w:rPr>
          <w:rFonts w:ascii="Arial" w:hAnsi="Arial"/>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proofErr w:type="spellStart"/>
      <w:r w:rsidRPr="00BA5324">
        <w:rPr>
          <w:rFonts w:ascii="Arial" w:hAnsi="Arial"/>
        </w:rPr>
        <w:t>Dr.</w:t>
      </w:r>
      <w:proofErr w:type="spellEnd"/>
      <w:r w:rsidRPr="00BA5324">
        <w:rPr>
          <w:rFonts w:ascii="Arial" w:hAnsi="Arial"/>
        </w:rPr>
        <w:t xml:space="preserve"> Nigel Shaw (</w:t>
      </w:r>
      <w:hyperlink r:id="rId14"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xml:space="preserve">, Administrative Manager, </w:t>
      </w:r>
      <w:proofErr w:type="gramStart"/>
      <w:r w:rsidRPr="00BA5324">
        <w:rPr>
          <w:rFonts w:ascii="Arial" w:hAnsi="Arial"/>
        </w:rPr>
        <w:t>The</w:t>
      </w:r>
      <w:proofErr w:type="gramEnd"/>
      <w:r w:rsidRPr="00BA5324">
        <w:rPr>
          <w:rFonts w:ascii="Arial" w:hAnsi="Arial"/>
        </w:rPr>
        <w:t xml:space="preserve"> Graduate School</w:t>
      </w:r>
      <w:r>
        <w:rPr>
          <w:rFonts w:ascii="Arial" w:hAnsi="Arial"/>
        </w:rPr>
        <w:t>.</w:t>
      </w:r>
    </w:p>
    <w:p w:rsidR="009F6D0F" w:rsidRPr="00BA5324" w:rsidRDefault="009F6D0F" w:rsidP="009F6D0F">
      <w:pPr>
        <w:rPr>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15"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sidRPr="003C0EE7">
        <w:rPr>
          <w:rFonts w:ascii="Arial" w:hAnsi="Arial"/>
        </w:rPr>
        <w:t>Catherine Wynn,</w:t>
      </w:r>
      <w:r>
        <w:rPr>
          <w:rFonts w:ascii="Arial" w:hAnsi="Arial"/>
          <w:b/>
          <w:bCs/>
        </w:rPr>
        <w:t xml:space="preserve"> </w:t>
      </w:r>
      <w:r w:rsidRPr="00BA5324">
        <w:rPr>
          <w:rFonts w:ascii="Arial" w:hAnsi="Arial"/>
        </w:rPr>
        <w:t>(</w:t>
      </w:r>
      <w:hyperlink r:id="rId16"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sidRPr="00BA5324">
        <w:rPr>
          <w:rFonts w:ascii="Arial" w:hAnsi="Arial"/>
        </w:rPr>
        <w:t xml:space="preserve">PGR Scholarships Officer, Research &amp; Innovation Services. </w:t>
      </w:r>
    </w:p>
    <w:p w:rsidR="009F6D0F" w:rsidRPr="00BA5324" w:rsidRDefault="009F6D0F" w:rsidP="009F6D0F">
      <w:pPr>
        <w:rPr>
          <w:b/>
          <w:bCs/>
          <w:sz w:val="22"/>
          <w:szCs w:val="22"/>
        </w:rPr>
      </w:pPr>
    </w:p>
    <w:p w:rsidR="009F6D0F" w:rsidRPr="00BA5324" w:rsidRDefault="009F6D0F" w:rsidP="009F6D0F">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w:t>
      </w:r>
      <w:proofErr w:type="spellStart"/>
      <w:r>
        <w:rPr>
          <w:rFonts w:ascii="Arial" w:hAnsi="Arial"/>
        </w:rPr>
        <w:t>Poyer</w:t>
      </w:r>
      <w:proofErr w:type="spellEnd"/>
      <w:r>
        <w:rPr>
          <w:rFonts w:ascii="Arial" w:hAnsi="Arial"/>
        </w:rPr>
        <w:t xml:space="preserve"> </w:t>
      </w:r>
      <w:r w:rsidRPr="00BA5324">
        <w:rPr>
          <w:rFonts w:ascii="Arial" w:hAnsi="Arial"/>
        </w:rPr>
        <w:t>(</w:t>
      </w:r>
      <w:hyperlink r:id="rId17" w:history="1">
        <w:r w:rsidRPr="00BA5324">
          <w:rPr>
            <w:rStyle w:val="Hyperlink"/>
            <w:rFonts w:ascii="Arial" w:hAnsi="Arial"/>
          </w:rPr>
          <w:t>research-student-admin@york.ac.uk</w:t>
        </w:r>
      </w:hyperlink>
      <w:r w:rsidRPr="00BA5324">
        <w:rPr>
          <w:rFonts w:ascii="Arial" w:hAnsi="Arial"/>
        </w:rPr>
        <w:t>) Research Student Administration, Registry Services.</w:t>
      </w:r>
    </w:p>
    <w:p w:rsidR="009F6D0F" w:rsidRDefault="009F6D0F" w:rsidP="009F6D0F">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18"/>
      <w:footerReference w:type="default" r:id="rId19"/>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5AA" w:rsidRDefault="004E25AA" w:rsidP="00AD585C">
      <w:pPr>
        <w:spacing w:before="0" w:line="240" w:lineRule="auto"/>
      </w:pPr>
      <w:r>
        <w:separator/>
      </w:r>
    </w:p>
  </w:endnote>
  <w:endnote w:type="continuationSeparator" w:id="0">
    <w:p w:rsidR="004E25AA" w:rsidRDefault="004E25AA"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charset w:val="00"/>
    <w:family w:val="roman"/>
    <w:pitch w:val="variable"/>
    <w:sig w:usb0="00000007" w:usb1="00000000" w:usb2="00000000" w:usb3="00000000" w:csb0="00000013"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5586"/>
      <w:docPartObj>
        <w:docPartGallery w:val="Page Numbers (Bottom of Page)"/>
        <w:docPartUnique/>
      </w:docPartObj>
    </w:sdtPr>
    <w:sdtEndPr>
      <w:rPr>
        <w:color w:val="808080" w:themeColor="background1" w:themeShade="80"/>
        <w:spacing w:val="60"/>
        <w:sz w:val="16"/>
        <w:szCs w:val="16"/>
      </w:rPr>
    </w:sdtEndPr>
    <w:sdtContent>
      <w:p w:rsidR="004E25AA" w:rsidRPr="00DA1753" w:rsidRDefault="004E25AA">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0708D5">
          <w:rPr>
            <w:noProof/>
            <w:sz w:val="16"/>
            <w:szCs w:val="16"/>
          </w:rPr>
          <w:t>11</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4E25AA" w:rsidRDefault="004E2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5AA" w:rsidRDefault="004E25AA" w:rsidP="00AD585C">
      <w:pPr>
        <w:spacing w:before="0" w:line="240" w:lineRule="auto"/>
      </w:pPr>
      <w:r>
        <w:separator/>
      </w:r>
    </w:p>
  </w:footnote>
  <w:footnote w:type="continuationSeparator" w:id="0">
    <w:p w:rsidR="004E25AA" w:rsidRDefault="004E25AA" w:rsidP="00AD58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5AA" w:rsidRDefault="004E25AA" w:rsidP="0024309F">
    <w:pPr>
      <w:pStyle w:val="Header"/>
      <w:pBdr>
        <w:bottom w:val="single" w:sz="12" w:space="7" w:color="27579A"/>
      </w:pBdr>
      <w:tabs>
        <w:tab w:val="right" w:pos="8820"/>
      </w:tabs>
      <w:spacing w:after="360"/>
      <w:ind w:right="-108"/>
      <w:jc w:val="right"/>
    </w:pPr>
    <w:r>
      <w:rPr>
        <w:noProof/>
        <w:lang w:eastAsia="zh-CN"/>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4E25AA" w:rsidRDefault="004E25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9"/>
  </w:num>
  <w:num w:numId="4">
    <w:abstractNumId w:val="22"/>
  </w:num>
  <w:num w:numId="5">
    <w:abstractNumId w:val="8"/>
  </w:num>
  <w:num w:numId="6">
    <w:abstractNumId w:val="3"/>
  </w:num>
  <w:num w:numId="7">
    <w:abstractNumId w:val="26"/>
  </w:num>
  <w:num w:numId="8">
    <w:abstractNumId w:val="1"/>
  </w:num>
  <w:num w:numId="9">
    <w:abstractNumId w:val="9"/>
  </w:num>
  <w:num w:numId="10">
    <w:abstractNumId w:val="19"/>
  </w:num>
  <w:num w:numId="11">
    <w:abstractNumId w:val="25"/>
  </w:num>
  <w:num w:numId="12">
    <w:abstractNumId w:val="12"/>
  </w:num>
  <w:num w:numId="13">
    <w:abstractNumId w:val="27"/>
  </w:num>
  <w:num w:numId="14">
    <w:abstractNumId w:val="16"/>
  </w:num>
  <w:num w:numId="15">
    <w:abstractNumId w:val="11"/>
  </w:num>
  <w:num w:numId="16">
    <w:abstractNumId w:val="20"/>
  </w:num>
  <w:num w:numId="17">
    <w:abstractNumId w:val="10"/>
  </w:num>
  <w:num w:numId="18">
    <w:abstractNumId w:val="28"/>
  </w:num>
  <w:num w:numId="19">
    <w:abstractNumId w:val="17"/>
  </w:num>
  <w:num w:numId="20">
    <w:abstractNumId w:val="6"/>
  </w:num>
  <w:num w:numId="21">
    <w:abstractNumId w:val="2"/>
  </w:num>
  <w:num w:numId="22">
    <w:abstractNumId w:val="0"/>
  </w:num>
  <w:num w:numId="23">
    <w:abstractNumId w:val="5"/>
  </w:num>
  <w:num w:numId="24">
    <w:abstractNumId w:val="15"/>
  </w:num>
  <w:num w:numId="25">
    <w:abstractNumId w:val="21"/>
  </w:num>
  <w:num w:numId="26">
    <w:abstractNumId w:val="7"/>
  </w:num>
  <w:num w:numId="27">
    <w:abstractNumId w:val="13"/>
  </w:num>
  <w:num w:numId="28">
    <w:abstractNumId w:val="14"/>
  </w:num>
  <w:num w:numId="29">
    <w:abstractNumId w:val="18"/>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60BA5"/>
    <w:rsid w:val="0006513E"/>
    <w:rsid w:val="00066B04"/>
    <w:rsid w:val="000708D5"/>
    <w:rsid w:val="00072D27"/>
    <w:rsid w:val="00080B30"/>
    <w:rsid w:val="00085118"/>
    <w:rsid w:val="00094966"/>
    <w:rsid w:val="000A06EF"/>
    <w:rsid w:val="000B1FFA"/>
    <w:rsid w:val="000B4345"/>
    <w:rsid w:val="000B563A"/>
    <w:rsid w:val="000C0A0F"/>
    <w:rsid w:val="000C65F1"/>
    <w:rsid w:val="000E0752"/>
    <w:rsid w:val="000E23BB"/>
    <w:rsid w:val="000F6F96"/>
    <w:rsid w:val="0012284F"/>
    <w:rsid w:val="001265B3"/>
    <w:rsid w:val="00130F30"/>
    <w:rsid w:val="00132029"/>
    <w:rsid w:val="0014043F"/>
    <w:rsid w:val="00151929"/>
    <w:rsid w:val="001641C1"/>
    <w:rsid w:val="00170631"/>
    <w:rsid w:val="001757F9"/>
    <w:rsid w:val="00180CA6"/>
    <w:rsid w:val="00181E43"/>
    <w:rsid w:val="001871E0"/>
    <w:rsid w:val="00193865"/>
    <w:rsid w:val="00194170"/>
    <w:rsid w:val="001A2952"/>
    <w:rsid w:val="001B2DCA"/>
    <w:rsid w:val="001D78C6"/>
    <w:rsid w:val="001E0FD1"/>
    <w:rsid w:val="001E4109"/>
    <w:rsid w:val="002051A4"/>
    <w:rsid w:val="00214FBC"/>
    <w:rsid w:val="002152FB"/>
    <w:rsid w:val="002162B9"/>
    <w:rsid w:val="00217A68"/>
    <w:rsid w:val="00226355"/>
    <w:rsid w:val="00230C3D"/>
    <w:rsid w:val="002412E2"/>
    <w:rsid w:val="0024309F"/>
    <w:rsid w:val="00246A6A"/>
    <w:rsid w:val="002674CA"/>
    <w:rsid w:val="002677C6"/>
    <w:rsid w:val="0027639C"/>
    <w:rsid w:val="00280BF1"/>
    <w:rsid w:val="00285950"/>
    <w:rsid w:val="002911EA"/>
    <w:rsid w:val="00292AAC"/>
    <w:rsid w:val="002A151B"/>
    <w:rsid w:val="002A26FE"/>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7FF2"/>
    <w:rsid w:val="0037025F"/>
    <w:rsid w:val="003718A3"/>
    <w:rsid w:val="00381BBA"/>
    <w:rsid w:val="003834AE"/>
    <w:rsid w:val="00391134"/>
    <w:rsid w:val="003942C4"/>
    <w:rsid w:val="00395AC5"/>
    <w:rsid w:val="0039628E"/>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5FAB"/>
    <w:rsid w:val="0043621C"/>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24F9"/>
    <w:rsid w:val="005109A2"/>
    <w:rsid w:val="00526824"/>
    <w:rsid w:val="00526A87"/>
    <w:rsid w:val="00526AB6"/>
    <w:rsid w:val="005329AA"/>
    <w:rsid w:val="00545FFF"/>
    <w:rsid w:val="00554CC6"/>
    <w:rsid w:val="005630BD"/>
    <w:rsid w:val="00564805"/>
    <w:rsid w:val="00571364"/>
    <w:rsid w:val="00574F23"/>
    <w:rsid w:val="00575880"/>
    <w:rsid w:val="005771F1"/>
    <w:rsid w:val="00577300"/>
    <w:rsid w:val="00586D7A"/>
    <w:rsid w:val="005900BB"/>
    <w:rsid w:val="0059666C"/>
    <w:rsid w:val="005A399A"/>
    <w:rsid w:val="005B05F0"/>
    <w:rsid w:val="005B2DA3"/>
    <w:rsid w:val="005B4A54"/>
    <w:rsid w:val="005B6739"/>
    <w:rsid w:val="005C17C7"/>
    <w:rsid w:val="005C7572"/>
    <w:rsid w:val="005D09BA"/>
    <w:rsid w:val="005E3F39"/>
    <w:rsid w:val="005E458F"/>
    <w:rsid w:val="005E519F"/>
    <w:rsid w:val="005E7895"/>
    <w:rsid w:val="005F2231"/>
    <w:rsid w:val="005F2C91"/>
    <w:rsid w:val="00600ADB"/>
    <w:rsid w:val="006026F8"/>
    <w:rsid w:val="00603739"/>
    <w:rsid w:val="00612A45"/>
    <w:rsid w:val="00616ACF"/>
    <w:rsid w:val="00632966"/>
    <w:rsid w:val="00656031"/>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76E3"/>
    <w:rsid w:val="007A13A3"/>
    <w:rsid w:val="007A14F3"/>
    <w:rsid w:val="007B01A9"/>
    <w:rsid w:val="007C7098"/>
    <w:rsid w:val="007C716F"/>
    <w:rsid w:val="007D00CF"/>
    <w:rsid w:val="007D23FB"/>
    <w:rsid w:val="007E2DB2"/>
    <w:rsid w:val="007E5040"/>
    <w:rsid w:val="007E7B11"/>
    <w:rsid w:val="007F1002"/>
    <w:rsid w:val="007F3158"/>
    <w:rsid w:val="007F77C9"/>
    <w:rsid w:val="00801D17"/>
    <w:rsid w:val="00812B65"/>
    <w:rsid w:val="00816295"/>
    <w:rsid w:val="00824A75"/>
    <w:rsid w:val="00834883"/>
    <w:rsid w:val="00837A24"/>
    <w:rsid w:val="00850BD0"/>
    <w:rsid w:val="008525DE"/>
    <w:rsid w:val="00862599"/>
    <w:rsid w:val="00870E00"/>
    <w:rsid w:val="00872397"/>
    <w:rsid w:val="008752C7"/>
    <w:rsid w:val="00885479"/>
    <w:rsid w:val="0089596A"/>
    <w:rsid w:val="008B136C"/>
    <w:rsid w:val="008E19F3"/>
    <w:rsid w:val="008E216A"/>
    <w:rsid w:val="008E4757"/>
    <w:rsid w:val="008F206D"/>
    <w:rsid w:val="008F4487"/>
    <w:rsid w:val="008F7526"/>
    <w:rsid w:val="00900509"/>
    <w:rsid w:val="00903C6A"/>
    <w:rsid w:val="00910D80"/>
    <w:rsid w:val="00911795"/>
    <w:rsid w:val="00923EA6"/>
    <w:rsid w:val="00942BC2"/>
    <w:rsid w:val="009456CC"/>
    <w:rsid w:val="00954E14"/>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4B7C"/>
    <w:rsid w:val="00A36495"/>
    <w:rsid w:val="00A41CFE"/>
    <w:rsid w:val="00A47A63"/>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585C"/>
    <w:rsid w:val="00AE4A25"/>
    <w:rsid w:val="00B122C2"/>
    <w:rsid w:val="00B13E16"/>
    <w:rsid w:val="00B15DDC"/>
    <w:rsid w:val="00B15F8B"/>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4CBC"/>
    <w:rsid w:val="00B84E90"/>
    <w:rsid w:val="00B84FD1"/>
    <w:rsid w:val="00B92BDC"/>
    <w:rsid w:val="00B93E4F"/>
    <w:rsid w:val="00BA0DAC"/>
    <w:rsid w:val="00BA31CB"/>
    <w:rsid w:val="00BB45BE"/>
    <w:rsid w:val="00BB48D5"/>
    <w:rsid w:val="00BC1973"/>
    <w:rsid w:val="00BC5880"/>
    <w:rsid w:val="00BD462E"/>
    <w:rsid w:val="00BF45DE"/>
    <w:rsid w:val="00BF7E7D"/>
    <w:rsid w:val="00C00E7C"/>
    <w:rsid w:val="00C032D5"/>
    <w:rsid w:val="00C047AB"/>
    <w:rsid w:val="00C16E03"/>
    <w:rsid w:val="00C17CE9"/>
    <w:rsid w:val="00C2319F"/>
    <w:rsid w:val="00C3220A"/>
    <w:rsid w:val="00C37CD6"/>
    <w:rsid w:val="00C42D41"/>
    <w:rsid w:val="00C73AD6"/>
    <w:rsid w:val="00C802A6"/>
    <w:rsid w:val="00C85E36"/>
    <w:rsid w:val="00C9422E"/>
    <w:rsid w:val="00CA73BF"/>
    <w:rsid w:val="00CA7B8A"/>
    <w:rsid w:val="00CB3A4B"/>
    <w:rsid w:val="00CC3A91"/>
    <w:rsid w:val="00CC6483"/>
    <w:rsid w:val="00CD48CD"/>
    <w:rsid w:val="00CE6711"/>
    <w:rsid w:val="00CE7480"/>
    <w:rsid w:val="00CF638C"/>
    <w:rsid w:val="00CF7572"/>
    <w:rsid w:val="00D025AE"/>
    <w:rsid w:val="00D03927"/>
    <w:rsid w:val="00D06BB8"/>
    <w:rsid w:val="00D20718"/>
    <w:rsid w:val="00D26A23"/>
    <w:rsid w:val="00D3095E"/>
    <w:rsid w:val="00D33FA3"/>
    <w:rsid w:val="00D4684E"/>
    <w:rsid w:val="00D511DC"/>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E16A4"/>
    <w:rsid w:val="00DE74D9"/>
    <w:rsid w:val="00DF5C36"/>
    <w:rsid w:val="00E0657F"/>
    <w:rsid w:val="00E16132"/>
    <w:rsid w:val="00E21FEF"/>
    <w:rsid w:val="00E23A58"/>
    <w:rsid w:val="00E41464"/>
    <w:rsid w:val="00E56558"/>
    <w:rsid w:val="00E60F05"/>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D3479"/>
    <w:rsid w:val="00ED3CB2"/>
    <w:rsid w:val="00EE196F"/>
    <w:rsid w:val="00EF2DDD"/>
    <w:rsid w:val="00EF4EF5"/>
    <w:rsid w:val="00F03D02"/>
    <w:rsid w:val="00F1343B"/>
    <w:rsid w:val="00F15E78"/>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483896B"/>
  <w15:docId w15:val="{22B73678-655C-4DAA-ACE1-41EC8277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rc.ac.uk/search-results/?keywords=Postgraduate+Training+and+Development+Guidelines+2015&amp;siteid=esrc" TargetMode="External"/><Relationship Id="rId13" Type="http://schemas.openxmlformats.org/officeDocument/2006/relationships/hyperlink" Target="mailto:s.a.smith@shu.ac.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uk/2007?title=Education%20fees" TargetMode="External"/><Relationship Id="rId17" Type="http://schemas.openxmlformats.org/officeDocument/2006/relationships/hyperlink" Target="mailto:research-student-admin@york.ac.uk" TargetMode="External"/><Relationship Id="rId2" Type="http://schemas.openxmlformats.org/officeDocument/2006/relationships/numbering" Target="numbering.xml"/><Relationship Id="rId16" Type="http://schemas.openxmlformats.org/officeDocument/2006/relationships/hyperlink" Target="mailto:pgr-scholarships@sheffield.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c.ac.uk/files/skills-and-careers/studentships/postgraduate-funding-guide/" TargetMode="External"/><Relationship Id="rId5" Type="http://schemas.openxmlformats.org/officeDocument/2006/relationships/webSettings" Target="webSettings.xml"/><Relationship Id="rId15" Type="http://schemas.openxmlformats.org/officeDocument/2006/relationships/hyperlink" Target="mailto:s.yeadon@adm.leeds.ac.uk" TargetMode="External"/><Relationship Id="rId10" Type="http://schemas.openxmlformats.org/officeDocument/2006/relationships/hyperlink" Target="http://www.esrc.ac.uk/files/skills-and-careers/studentships/postgraduate-funding-guid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src.ac.uk/search-results/?keywords=Postgraduate+Training+and+Development+Guidelines+2015&amp;siteid=esrc" TargetMode="External"/><Relationship Id="rId14" Type="http://schemas.openxmlformats.org/officeDocument/2006/relationships/hyperlink" Target="mailto:N.A.Shaw@hu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284F1-D727-4355-8A01-2F0C4A780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21</Pages>
  <Words>6671</Words>
  <Characters>38027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Smith</cp:lastModifiedBy>
  <cp:revision>142</cp:revision>
  <cp:lastPrinted>2016-11-04T09:28:00Z</cp:lastPrinted>
  <dcterms:created xsi:type="dcterms:W3CDTF">2017-08-11T15:12:00Z</dcterms:created>
  <dcterms:modified xsi:type="dcterms:W3CDTF">2020-01-28T15:24:00Z</dcterms:modified>
</cp:coreProperties>
</file>