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E06E" w14:textId="5B0B7BA9" w:rsidR="00F50F25" w:rsidRPr="00B44DEE" w:rsidRDefault="00063A31" w:rsidP="00A059C6">
      <w:pPr>
        <w:rPr>
          <w:rFonts w:asciiTheme="minorBidi" w:hAnsiTheme="minorBidi"/>
          <w:b/>
          <w:bCs/>
          <w:sz w:val="28"/>
          <w:szCs w:val="28"/>
        </w:rPr>
      </w:pPr>
      <w:r w:rsidRPr="00B44DEE">
        <w:rPr>
          <w:rFonts w:asciiTheme="minorBidi" w:hAnsiTheme="minorBidi"/>
          <w:b/>
          <w:bCs/>
          <w:sz w:val="28"/>
          <w:szCs w:val="28"/>
        </w:rPr>
        <w:t xml:space="preserve">WRDTP </w:t>
      </w:r>
      <w:r w:rsidR="00A059C6">
        <w:rPr>
          <w:rFonts w:asciiTheme="minorBidi" w:hAnsiTheme="minorBidi"/>
          <w:b/>
          <w:bCs/>
          <w:sz w:val="28"/>
          <w:szCs w:val="28"/>
        </w:rPr>
        <w:t>AQM</w:t>
      </w:r>
      <w:r w:rsidR="00A059C6" w:rsidRPr="00B44DEE">
        <w:rPr>
          <w:rFonts w:asciiTheme="minorBidi" w:hAnsiTheme="minorBidi"/>
          <w:b/>
          <w:bCs/>
          <w:sz w:val="28"/>
          <w:szCs w:val="28"/>
        </w:rPr>
        <w:t xml:space="preserve"> </w:t>
      </w:r>
      <w:r w:rsidRPr="00B44DEE">
        <w:rPr>
          <w:rFonts w:asciiTheme="minorBidi" w:hAnsiTheme="minorBidi"/>
          <w:b/>
          <w:bCs/>
          <w:sz w:val="28"/>
          <w:szCs w:val="28"/>
        </w:rPr>
        <w:t>Assessment Panel</w:t>
      </w:r>
      <w:r w:rsidR="00126BB6">
        <w:rPr>
          <w:rFonts w:asciiTheme="minorBidi" w:hAnsiTheme="minorBidi"/>
          <w:b/>
          <w:bCs/>
          <w:sz w:val="28"/>
          <w:szCs w:val="28"/>
        </w:rPr>
        <w:t xml:space="preserve">: </w:t>
      </w:r>
      <w:r w:rsidR="00B44DEE" w:rsidRPr="00B44DEE">
        <w:rPr>
          <w:rFonts w:asciiTheme="minorBidi" w:hAnsiTheme="minorBidi"/>
          <w:b/>
          <w:bCs/>
          <w:sz w:val="28"/>
          <w:szCs w:val="28"/>
        </w:rPr>
        <w:t>Guidance Notes</w:t>
      </w:r>
    </w:p>
    <w:p w14:paraId="6F90BF8A" w14:textId="77777777" w:rsidR="00E10154" w:rsidRDefault="00E10154" w:rsidP="00B44DEE">
      <w:pPr>
        <w:rPr>
          <w:rFonts w:asciiTheme="minorBidi" w:hAnsiTheme="minorBidi"/>
          <w:b/>
          <w:bCs/>
        </w:rPr>
      </w:pPr>
    </w:p>
    <w:p w14:paraId="1F10FA56" w14:textId="77777777" w:rsidR="00063A31" w:rsidRPr="00EF5D65" w:rsidRDefault="00B44DEE" w:rsidP="00B44DEE">
      <w:pPr>
        <w:rPr>
          <w:rFonts w:asciiTheme="minorBidi" w:hAnsiTheme="minorBidi"/>
          <w:b/>
          <w:bCs/>
        </w:rPr>
      </w:pPr>
      <w:r w:rsidRPr="00EF5D65">
        <w:rPr>
          <w:rFonts w:asciiTheme="minorBidi" w:hAnsiTheme="minorBidi"/>
          <w:b/>
          <w:bCs/>
        </w:rPr>
        <w:t>Introduction</w:t>
      </w:r>
    </w:p>
    <w:p w14:paraId="6960699D" w14:textId="03D6B825" w:rsidR="00331C30" w:rsidRPr="00EF5D65" w:rsidRDefault="008B0DA0" w:rsidP="00005707">
      <w:pPr>
        <w:rPr>
          <w:rFonts w:asciiTheme="minorBidi" w:hAnsiTheme="minorBidi"/>
        </w:rPr>
      </w:pPr>
      <w:r w:rsidRPr="00EF5D65">
        <w:rPr>
          <w:rFonts w:asciiTheme="minorBidi" w:hAnsiTheme="minorBidi"/>
        </w:rPr>
        <w:t>St</w:t>
      </w:r>
      <w:r w:rsidR="00063A31" w:rsidRPr="00EF5D65">
        <w:rPr>
          <w:rFonts w:asciiTheme="minorBidi" w:hAnsiTheme="minorBidi"/>
        </w:rPr>
        <w:t xml:space="preserve">udentship nominations to the </w:t>
      </w:r>
      <w:r w:rsidRPr="00EF5D65">
        <w:rPr>
          <w:rFonts w:asciiTheme="minorBidi" w:hAnsiTheme="minorBidi"/>
        </w:rPr>
        <w:t xml:space="preserve">WRDTP </w:t>
      </w:r>
      <w:r w:rsidR="00A059C6">
        <w:rPr>
          <w:rFonts w:asciiTheme="minorBidi" w:hAnsiTheme="minorBidi"/>
        </w:rPr>
        <w:t>AQM</w:t>
      </w:r>
      <w:r w:rsidR="00A059C6" w:rsidRPr="00EF5D65">
        <w:rPr>
          <w:rFonts w:asciiTheme="minorBidi" w:hAnsiTheme="minorBidi"/>
        </w:rPr>
        <w:t xml:space="preserve"> </w:t>
      </w:r>
      <w:r w:rsidR="00063A31" w:rsidRPr="00EF5D65">
        <w:rPr>
          <w:rFonts w:asciiTheme="minorBidi" w:hAnsiTheme="minorBidi"/>
        </w:rPr>
        <w:t xml:space="preserve">Awards competition </w:t>
      </w:r>
      <w:r w:rsidR="00B44DEE" w:rsidRPr="00EF5D65">
        <w:rPr>
          <w:rFonts w:asciiTheme="minorBidi" w:hAnsiTheme="minorBidi"/>
        </w:rPr>
        <w:t xml:space="preserve">will </w:t>
      </w:r>
      <w:r w:rsidR="00063A31" w:rsidRPr="00EF5D65">
        <w:rPr>
          <w:rFonts w:asciiTheme="minorBidi" w:hAnsiTheme="minorBidi"/>
        </w:rPr>
        <w:t xml:space="preserve">be assessed by </w:t>
      </w:r>
      <w:r w:rsidR="00A059C6">
        <w:rPr>
          <w:rFonts w:asciiTheme="minorBidi" w:hAnsiTheme="minorBidi"/>
        </w:rPr>
        <w:t xml:space="preserve">representatives from the University of </w:t>
      </w:r>
      <w:r w:rsidR="008055ED">
        <w:rPr>
          <w:rFonts w:asciiTheme="minorBidi" w:hAnsiTheme="minorBidi"/>
        </w:rPr>
        <w:t xml:space="preserve">Sheffield, </w:t>
      </w:r>
      <w:r w:rsidR="0031238A">
        <w:rPr>
          <w:rFonts w:asciiTheme="minorBidi" w:hAnsiTheme="minorBidi"/>
        </w:rPr>
        <w:t xml:space="preserve">University of </w:t>
      </w:r>
      <w:r w:rsidR="00A059C6">
        <w:rPr>
          <w:rFonts w:asciiTheme="minorBidi" w:hAnsiTheme="minorBidi"/>
        </w:rPr>
        <w:t>Leeds</w:t>
      </w:r>
      <w:r w:rsidR="008055ED">
        <w:rPr>
          <w:rFonts w:asciiTheme="minorBidi" w:hAnsiTheme="minorBidi"/>
        </w:rPr>
        <w:t>, S</w:t>
      </w:r>
      <w:r w:rsidR="00005707">
        <w:rPr>
          <w:rFonts w:asciiTheme="minorBidi" w:hAnsiTheme="minorBidi"/>
        </w:rPr>
        <w:t xml:space="preserve">heffield </w:t>
      </w:r>
      <w:r w:rsidR="008055ED">
        <w:rPr>
          <w:rFonts w:asciiTheme="minorBidi" w:hAnsiTheme="minorBidi"/>
        </w:rPr>
        <w:t>H</w:t>
      </w:r>
      <w:r w:rsidR="00005707">
        <w:rPr>
          <w:rFonts w:asciiTheme="minorBidi" w:hAnsiTheme="minorBidi"/>
        </w:rPr>
        <w:t xml:space="preserve">allam </w:t>
      </w:r>
      <w:r w:rsidR="008055ED">
        <w:rPr>
          <w:rFonts w:asciiTheme="minorBidi" w:hAnsiTheme="minorBidi"/>
        </w:rPr>
        <w:t>U</w:t>
      </w:r>
      <w:r w:rsidR="00005707">
        <w:rPr>
          <w:rFonts w:asciiTheme="minorBidi" w:hAnsiTheme="minorBidi"/>
        </w:rPr>
        <w:t>niversity</w:t>
      </w:r>
      <w:r w:rsidR="008055ED">
        <w:rPr>
          <w:rFonts w:asciiTheme="minorBidi" w:hAnsiTheme="minorBidi"/>
        </w:rPr>
        <w:t xml:space="preserve"> and Manchester Met</w:t>
      </w:r>
      <w:r w:rsidR="00005707">
        <w:rPr>
          <w:rFonts w:asciiTheme="minorBidi" w:hAnsiTheme="minorBidi"/>
        </w:rPr>
        <w:t>ropolitan University</w:t>
      </w:r>
      <w:r w:rsidR="00B44DEE" w:rsidRPr="00EF5D65">
        <w:rPr>
          <w:rFonts w:asciiTheme="minorBidi" w:hAnsiTheme="minorBidi"/>
        </w:rPr>
        <w:t xml:space="preserve">. </w:t>
      </w:r>
      <w:r w:rsidR="00A059C6">
        <w:rPr>
          <w:rFonts w:asciiTheme="minorBidi" w:hAnsiTheme="minorBidi"/>
        </w:rPr>
        <w:t xml:space="preserve"> </w:t>
      </w:r>
    </w:p>
    <w:p w14:paraId="4E1AC9A0" w14:textId="2C0467B2" w:rsidR="00063A31" w:rsidRPr="00EF5D65" w:rsidRDefault="00876624" w:rsidP="00890496">
      <w:pPr>
        <w:rPr>
          <w:rFonts w:asciiTheme="minorBidi" w:hAnsiTheme="minorBidi"/>
        </w:rPr>
      </w:pPr>
      <w:r w:rsidRPr="00EF5D65">
        <w:rPr>
          <w:rFonts w:asciiTheme="minorBidi" w:hAnsiTheme="minorBidi"/>
        </w:rPr>
        <w:t>This guide contains</w:t>
      </w:r>
      <w:r w:rsidR="00890496">
        <w:rPr>
          <w:rFonts w:asciiTheme="minorBidi" w:hAnsiTheme="minorBidi"/>
        </w:rPr>
        <w:t xml:space="preserve"> the k</w:t>
      </w:r>
      <w:r w:rsidR="008B0DA0" w:rsidRPr="00EF5D65">
        <w:rPr>
          <w:rFonts w:asciiTheme="minorBidi" w:hAnsiTheme="minorBidi"/>
        </w:rPr>
        <w:t xml:space="preserve">ey process and timelines information to ensure you are aware of the tasks required to successfully complete the </w:t>
      </w:r>
      <w:r w:rsidR="00A059C6">
        <w:rPr>
          <w:rFonts w:asciiTheme="minorBidi" w:hAnsiTheme="minorBidi"/>
        </w:rPr>
        <w:t>WRDTP AQM</w:t>
      </w:r>
      <w:r w:rsidR="00710D34">
        <w:rPr>
          <w:rFonts w:asciiTheme="minorBidi" w:hAnsiTheme="minorBidi"/>
        </w:rPr>
        <w:t xml:space="preserve"> </w:t>
      </w:r>
      <w:r w:rsidR="008B0DA0" w:rsidRPr="00EF5D65">
        <w:rPr>
          <w:rFonts w:asciiTheme="minorBidi" w:hAnsiTheme="minorBidi"/>
        </w:rPr>
        <w:t>Panel assessment process.</w:t>
      </w:r>
    </w:p>
    <w:p w14:paraId="74B5ED57" w14:textId="77777777" w:rsidR="00126BB6" w:rsidRPr="00890496" w:rsidRDefault="00126BB6" w:rsidP="00126BB6">
      <w:pPr>
        <w:pStyle w:val="ListParagraph"/>
        <w:ind w:left="360"/>
        <w:rPr>
          <w:rFonts w:asciiTheme="minorBidi" w:hAnsiTheme="minorBidi"/>
          <w:b/>
          <w:bCs/>
          <w:sz w:val="22"/>
          <w:szCs w:val="22"/>
        </w:rPr>
      </w:pPr>
    </w:p>
    <w:p w14:paraId="025F2A3B" w14:textId="5C133A5E" w:rsidR="008B0DA0" w:rsidRDefault="008B0DA0" w:rsidP="008B0DA0">
      <w:pPr>
        <w:pStyle w:val="ListParagraph"/>
        <w:numPr>
          <w:ilvl w:val="0"/>
          <w:numId w:val="8"/>
        </w:numPr>
        <w:rPr>
          <w:rFonts w:asciiTheme="minorBidi" w:hAnsiTheme="minorBidi"/>
          <w:b/>
          <w:bCs/>
          <w:sz w:val="22"/>
          <w:szCs w:val="22"/>
          <w:u w:val="single"/>
          <w:lang w:val="en-US"/>
        </w:rPr>
      </w:pPr>
      <w:r w:rsidRPr="00710D34">
        <w:rPr>
          <w:rFonts w:asciiTheme="minorBidi" w:hAnsiTheme="minorBidi"/>
          <w:b/>
          <w:bCs/>
          <w:sz w:val="22"/>
          <w:szCs w:val="22"/>
          <w:u w:val="single"/>
          <w:lang w:val="en-US"/>
        </w:rPr>
        <w:t>Key background information</w:t>
      </w:r>
    </w:p>
    <w:p w14:paraId="03A248C6" w14:textId="77777777" w:rsidR="00890496" w:rsidRDefault="00890496" w:rsidP="00890496">
      <w:pPr>
        <w:rPr>
          <w:rFonts w:asciiTheme="minorBidi" w:hAnsiTheme="minorBidi"/>
          <w:b/>
          <w:bCs/>
          <w:u w:val="single"/>
          <w:lang w:val="en-US"/>
        </w:rPr>
      </w:pPr>
    </w:p>
    <w:p w14:paraId="5B47A1D0" w14:textId="32ABCB48" w:rsidR="00B4512B" w:rsidRPr="00890496" w:rsidRDefault="00B4512B" w:rsidP="00890496">
      <w:pPr>
        <w:rPr>
          <w:rFonts w:asciiTheme="minorBidi" w:hAnsiTheme="minorBidi"/>
          <w:lang w:val="en-US"/>
        </w:rPr>
      </w:pPr>
      <w:r w:rsidRPr="00890496">
        <w:rPr>
          <w:rFonts w:asciiTheme="minorBidi" w:hAnsiTheme="minorBidi"/>
          <w:b/>
        </w:rPr>
        <w:t>WRDTP ESRC Studentship Award Schemes</w:t>
      </w:r>
    </w:p>
    <w:p w14:paraId="66178F70" w14:textId="72FAD9ED" w:rsidR="00B4512B" w:rsidRDefault="00381DCD" w:rsidP="00005707">
      <w:pPr>
        <w:rPr>
          <w:rFonts w:asciiTheme="minorBidi" w:hAnsiTheme="minorBidi"/>
          <w:bCs/>
        </w:rPr>
      </w:pPr>
      <w:r w:rsidRPr="00EF5D65">
        <w:rPr>
          <w:rFonts w:asciiTheme="minorBidi" w:hAnsiTheme="minorBidi"/>
          <w:bCs/>
        </w:rPr>
        <w:t xml:space="preserve">There are four studentship competitions running in </w:t>
      </w:r>
      <w:r w:rsidR="00005707">
        <w:rPr>
          <w:rFonts w:asciiTheme="minorBidi" w:hAnsiTheme="minorBidi"/>
          <w:bCs/>
        </w:rPr>
        <w:t>202</w:t>
      </w:r>
      <w:r w:rsidR="008D6437">
        <w:rPr>
          <w:rFonts w:asciiTheme="minorBidi" w:hAnsiTheme="minorBidi"/>
          <w:bCs/>
        </w:rPr>
        <w:t>1</w:t>
      </w:r>
      <w:r w:rsidR="008055ED">
        <w:rPr>
          <w:rFonts w:asciiTheme="minorBidi" w:hAnsiTheme="minorBidi"/>
          <w:bCs/>
        </w:rPr>
        <w:t>/2</w:t>
      </w:r>
      <w:r w:rsidR="008D6437">
        <w:rPr>
          <w:rFonts w:asciiTheme="minorBidi" w:hAnsiTheme="minorBidi"/>
          <w:bCs/>
        </w:rPr>
        <w:t>2</w:t>
      </w:r>
      <w:r w:rsidR="00B4512B" w:rsidRPr="00EF5D65">
        <w:rPr>
          <w:rFonts w:asciiTheme="minorBidi" w:hAnsiTheme="minorBidi"/>
          <w:bCs/>
        </w:rPr>
        <w:t>.</w:t>
      </w:r>
      <w:r w:rsidRPr="00EF5D65">
        <w:rPr>
          <w:rFonts w:asciiTheme="minorBidi" w:hAnsiTheme="minorBidi"/>
          <w:bCs/>
        </w:rPr>
        <w:t xml:space="preserve">  The following table gives brief details of each type of award on offer:</w:t>
      </w:r>
    </w:p>
    <w:p w14:paraId="30E6A497" w14:textId="77777777" w:rsidR="00EF5D65" w:rsidRPr="00EF5D65" w:rsidRDefault="00EF5D65" w:rsidP="008B0DA0">
      <w:pPr>
        <w:ind w:left="720"/>
        <w:rPr>
          <w:rFonts w:asciiTheme="minorBidi" w:hAnsiTheme="minorBidi"/>
          <w:bCs/>
        </w:rPr>
      </w:pPr>
    </w:p>
    <w:tbl>
      <w:tblPr>
        <w:tblStyle w:val="TableGrid"/>
        <w:tblW w:w="9351" w:type="dxa"/>
        <w:tblLayout w:type="fixed"/>
        <w:tblCellMar>
          <w:left w:w="0" w:type="dxa"/>
          <w:right w:w="0" w:type="dxa"/>
        </w:tblCellMar>
        <w:tblLook w:val="04A0" w:firstRow="1" w:lastRow="0" w:firstColumn="1" w:lastColumn="0" w:noHBand="0" w:noVBand="1"/>
      </w:tblPr>
      <w:tblGrid>
        <w:gridCol w:w="2547"/>
        <w:gridCol w:w="992"/>
        <w:gridCol w:w="1134"/>
        <w:gridCol w:w="4678"/>
      </w:tblGrid>
      <w:tr w:rsidR="00381DCD" w:rsidRPr="003A5519" w14:paraId="3243317A" w14:textId="77777777" w:rsidTr="008B0DA0">
        <w:tc>
          <w:tcPr>
            <w:tcW w:w="2547" w:type="dxa"/>
          </w:tcPr>
          <w:p w14:paraId="1B44F3B9" w14:textId="77777777" w:rsidR="00381DCD" w:rsidRPr="003A5519" w:rsidRDefault="00381DCD" w:rsidP="00B4512B">
            <w:pPr>
              <w:jc w:val="center"/>
              <w:rPr>
                <w:rFonts w:asciiTheme="minorBidi" w:hAnsiTheme="minorBidi"/>
                <w:b/>
                <w:bCs/>
              </w:rPr>
            </w:pPr>
            <w:r w:rsidRPr="003A5519">
              <w:rPr>
                <w:rFonts w:asciiTheme="minorBidi" w:hAnsiTheme="minorBidi"/>
                <w:b/>
                <w:bCs/>
              </w:rPr>
              <w:t>Type of studentship</w:t>
            </w:r>
          </w:p>
        </w:tc>
        <w:tc>
          <w:tcPr>
            <w:tcW w:w="992" w:type="dxa"/>
          </w:tcPr>
          <w:p w14:paraId="3F46C2E5" w14:textId="77777777" w:rsidR="00381DCD" w:rsidRPr="003A5519" w:rsidRDefault="00381DCD" w:rsidP="008B0DA0">
            <w:pPr>
              <w:jc w:val="center"/>
              <w:rPr>
                <w:rFonts w:asciiTheme="minorBidi" w:hAnsiTheme="minorBidi"/>
                <w:b/>
                <w:bCs/>
              </w:rPr>
            </w:pPr>
            <w:r>
              <w:rPr>
                <w:rFonts w:asciiTheme="minorBidi" w:hAnsiTheme="minorBidi"/>
                <w:b/>
                <w:bCs/>
              </w:rPr>
              <w:t>Min n</w:t>
            </w:r>
            <w:r w:rsidRPr="003A5519">
              <w:rPr>
                <w:rFonts w:asciiTheme="minorBidi" w:hAnsiTheme="minorBidi"/>
                <w:b/>
                <w:bCs/>
              </w:rPr>
              <w:t>umber of awards</w:t>
            </w:r>
          </w:p>
        </w:tc>
        <w:tc>
          <w:tcPr>
            <w:tcW w:w="1134" w:type="dxa"/>
          </w:tcPr>
          <w:p w14:paraId="18AF97FF" w14:textId="77777777" w:rsidR="00381DCD" w:rsidRPr="003A5519" w:rsidRDefault="00381DCD" w:rsidP="00B4512B">
            <w:pPr>
              <w:jc w:val="center"/>
              <w:rPr>
                <w:rFonts w:asciiTheme="minorBidi" w:hAnsiTheme="minorBidi"/>
                <w:b/>
                <w:bCs/>
              </w:rPr>
            </w:pPr>
            <w:r w:rsidRPr="003A5519">
              <w:rPr>
                <w:rFonts w:asciiTheme="minorBidi" w:hAnsiTheme="minorBidi"/>
                <w:b/>
                <w:bCs/>
              </w:rPr>
              <w:t>Funding offered by DTP</w:t>
            </w:r>
          </w:p>
        </w:tc>
        <w:tc>
          <w:tcPr>
            <w:tcW w:w="4678" w:type="dxa"/>
          </w:tcPr>
          <w:p w14:paraId="2366CC15" w14:textId="77777777" w:rsidR="00381DCD" w:rsidRPr="003A5519" w:rsidRDefault="00381DCD" w:rsidP="00B4512B">
            <w:pPr>
              <w:jc w:val="center"/>
              <w:rPr>
                <w:rFonts w:asciiTheme="minorBidi" w:hAnsiTheme="minorBidi"/>
                <w:b/>
                <w:bCs/>
              </w:rPr>
            </w:pPr>
            <w:r w:rsidRPr="003A5519">
              <w:rPr>
                <w:rFonts w:asciiTheme="minorBidi" w:hAnsiTheme="minorBidi"/>
                <w:b/>
                <w:bCs/>
              </w:rPr>
              <w:t>Process Notes</w:t>
            </w:r>
          </w:p>
          <w:p w14:paraId="39B00F2E" w14:textId="77777777" w:rsidR="00381DCD" w:rsidRPr="003A5519" w:rsidRDefault="00381DCD" w:rsidP="00B4512B">
            <w:pPr>
              <w:jc w:val="center"/>
              <w:rPr>
                <w:rFonts w:asciiTheme="minorBidi" w:hAnsiTheme="minorBidi"/>
                <w:b/>
                <w:bCs/>
              </w:rPr>
            </w:pPr>
            <w:r w:rsidRPr="003A5519">
              <w:rPr>
                <w:rFonts w:asciiTheme="minorBidi" w:hAnsiTheme="minorBidi"/>
              </w:rPr>
              <w:t>(all available across the 7 interdisciplinary themed pathways)</w:t>
            </w:r>
          </w:p>
        </w:tc>
      </w:tr>
      <w:tr w:rsidR="00381DCD" w:rsidRPr="003A5519" w14:paraId="70641DA1" w14:textId="77777777" w:rsidTr="008B0DA0">
        <w:tc>
          <w:tcPr>
            <w:tcW w:w="2547" w:type="dxa"/>
          </w:tcPr>
          <w:p w14:paraId="56CDE006" w14:textId="77777777" w:rsidR="00381DCD" w:rsidRPr="003A5519" w:rsidRDefault="00381DCD" w:rsidP="00B4512B">
            <w:pPr>
              <w:rPr>
                <w:rFonts w:asciiTheme="minorBidi" w:hAnsiTheme="minorBidi"/>
                <w:bCs/>
              </w:rPr>
            </w:pPr>
            <w:r w:rsidRPr="003A5519">
              <w:rPr>
                <w:rFonts w:asciiTheme="minorBidi" w:hAnsiTheme="minorBidi"/>
                <w:b/>
                <w:bCs/>
              </w:rPr>
              <w:t>Pathway Awards</w:t>
            </w:r>
          </w:p>
        </w:tc>
        <w:tc>
          <w:tcPr>
            <w:tcW w:w="992" w:type="dxa"/>
          </w:tcPr>
          <w:p w14:paraId="331823B1" w14:textId="7E70C9C2" w:rsidR="00381DCD" w:rsidRPr="003A5519" w:rsidRDefault="00BD57F8" w:rsidP="00BD57F8">
            <w:pPr>
              <w:jc w:val="center"/>
              <w:rPr>
                <w:rFonts w:asciiTheme="minorBidi" w:hAnsiTheme="minorBidi"/>
                <w:bCs/>
              </w:rPr>
            </w:pPr>
            <w:r>
              <w:rPr>
                <w:rFonts w:asciiTheme="minorBidi" w:hAnsiTheme="minorBidi"/>
                <w:bCs/>
              </w:rPr>
              <w:t>27</w:t>
            </w:r>
          </w:p>
        </w:tc>
        <w:tc>
          <w:tcPr>
            <w:tcW w:w="1134" w:type="dxa"/>
          </w:tcPr>
          <w:p w14:paraId="401E0B27" w14:textId="77777777" w:rsidR="00381DCD" w:rsidRPr="003A5519" w:rsidRDefault="00381DCD" w:rsidP="00B4512B">
            <w:pPr>
              <w:jc w:val="center"/>
              <w:rPr>
                <w:rFonts w:asciiTheme="minorBidi" w:hAnsiTheme="minorBidi"/>
              </w:rPr>
            </w:pPr>
            <w:r w:rsidRPr="003A5519">
              <w:rPr>
                <w:rFonts w:asciiTheme="minorBidi" w:hAnsiTheme="minorBidi"/>
              </w:rPr>
              <w:t>50%</w:t>
            </w:r>
          </w:p>
        </w:tc>
        <w:tc>
          <w:tcPr>
            <w:tcW w:w="4678" w:type="dxa"/>
          </w:tcPr>
          <w:p w14:paraId="5B9EA671" w14:textId="21DA25FB" w:rsidR="00381DCD" w:rsidRPr="003A5519" w:rsidRDefault="00381DCD" w:rsidP="004D5341">
            <w:pPr>
              <w:rPr>
                <w:rFonts w:asciiTheme="minorBidi" w:hAnsiTheme="minorBidi"/>
                <w:bCs/>
              </w:rPr>
            </w:pPr>
            <w:r w:rsidRPr="003A5519">
              <w:rPr>
                <w:rFonts w:asciiTheme="minorBidi" w:hAnsiTheme="minorBidi"/>
              </w:rPr>
              <w:t>Via an open</w:t>
            </w:r>
            <w:r>
              <w:rPr>
                <w:rFonts w:asciiTheme="minorBidi" w:hAnsiTheme="minorBidi"/>
              </w:rPr>
              <w:t xml:space="preserve"> competition</w:t>
            </w:r>
            <w:r w:rsidRPr="003A5519">
              <w:rPr>
                <w:rFonts w:asciiTheme="minorBidi" w:hAnsiTheme="minorBidi"/>
              </w:rPr>
              <w:t>.</w:t>
            </w:r>
            <w:r>
              <w:rPr>
                <w:rFonts w:asciiTheme="minorBidi" w:hAnsiTheme="minorBidi"/>
              </w:rPr>
              <w:t xml:space="preserve"> This incorporates the 2 x steered Interdisciplinary Research Awards</w:t>
            </w:r>
            <w:r w:rsidR="008D6437">
              <w:rPr>
                <w:rFonts w:asciiTheme="minorBidi" w:hAnsiTheme="minorBidi"/>
              </w:rPr>
              <w:t xml:space="preserve"> and 2 x Ring-fenced awards</w:t>
            </w:r>
            <w:r w:rsidR="004D5341">
              <w:rPr>
                <w:rFonts w:asciiTheme="minorBidi" w:hAnsiTheme="minorBidi"/>
              </w:rPr>
              <w:t xml:space="preserve"> for Black British students</w:t>
            </w:r>
            <w:r>
              <w:rPr>
                <w:rFonts w:asciiTheme="minorBidi" w:hAnsiTheme="minorBidi"/>
              </w:rPr>
              <w:t>.</w:t>
            </w:r>
          </w:p>
        </w:tc>
      </w:tr>
      <w:tr w:rsidR="00381DCD" w:rsidRPr="003A5519" w14:paraId="51C01BBD" w14:textId="77777777" w:rsidTr="008B0DA0">
        <w:tc>
          <w:tcPr>
            <w:tcW w:w="2547" w:type="dxa"/>
          </w:tcPr>
          <w:p w14:paraId="4BD1AEDC" w14:textId="77777777" w:rsidR="00381DCD" w:rsidRPr="003A5519" w:rsidRDefault="00381DCD" w:rsidP="00B4512B">
            <w:pPr>
              <w:rPr>
                <w:rFonts w:asciiTheme="minorBidi" w:hAnsiTheme="minorBidi"/>
              </w:rPr>
            </w:pPr>
            <w:r w:rsidRPr="003A5519">
              <w:rPr>
                <w:rFonts w:asciiTheme="minorBidi" w:hAnsiTheme="minorBidi"/>
                <w:b/>
                <w:bCs/>
              </w:rPr>
              <w:t>Advanced Quantitative Methods Awards</w:t>
            </w:r>
            <w:r w:rsidRPr="003A5519">
              <w:rPr>
                <w:rFonts w:asciiTheme="minorBidi" w:hAnsiTheme="minorBidi"/>
              </w:rPr>
              <w:t xml:space="preserve"> (AQM)</w:t>
            </w:r>
          </w:p>
        </w:tc>
        <w:tc>
          <w:tcPr>
            <w:tcW w:w="992" w:type="dxa"/>
          </w:tcPr>
          <w:p w14:paraId="462E140D" w14:textId="3023FEAB" w:rsidR="00381DCD" w:rsidRPr="003A5519" w:rsidRDefault="00005707" w:rsidP="00B4512B">
            <w:pPr>
              <w:jc w:val="center"/>
              <w:rPr>
                <w:rFonts w:asciiTheme="minorBidi" w:hAnsiTheme="minorBidi"/>
              </w:rPr>
            </w:pPr>
            <w:r>
              <w:rPr>
                <w:rFonts w:asciiTheme="minorBidi" w:hAnsiTheme="minorBidi"/>
              </w:rPr>
              <w:t>4</w:t>
            </w:r>
          </w:p>
        </w:tc>
        <w:tc>
          <w:tcPr>
            <w:tcW w:w="1134" w:type="dxa"/>
          </w:tcPr>
          <w:p w14:paraId="70C4004D"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2A4C720D" w14:textId="77777777" w:rsidR="00381DCD" w:rsidRPr="003A5519" w:rsidRDefault="00381DCD" w:rsidP="00B4512B">
            <w:pPr>
              <w:rPr>
                <w:rFonts w:asciiTheme="minorBidi" w:hAnsiTheme="minorBidi"/>
                <w:bCs/>
              </w:rPr>
            </w:pPr>
            <w:r w:rsidRPr="003A5519">
              <w:rPr>
                <w:rFonts w:asciiTheme="minorBidi" w:hAnsiTheme="minorBidi"/>
              </w:rPr>
              <w:t>Via an open competition (ESRC steer).</w:t>
            </w:r>
          </w:p>
        </w:tc>
      </w:tr>
      <w:tr w:rsidR="00381DCD" w:rsidRPr="003A5519" w14:paraId="032D2E96" w14:textId="77777777" w:rsidTr="008B0DA0">
        <w:tc>
          <w:tcPr>
            <w:tcW w:w="2547" w:type="dxa"/>
          </w:tcPr>
          <w:p w14:paraId="3F9F44BF" w14:textId="77777777" w:rsidR="00381DCD" w:rsidRPr="003A5519" w:rsidRDefault="00381DCD" w:rsidP="00B4512B">
            <w:pPr>
              <w:rPr>
                <w:rFonts w:asciiTheme="minorBidi" w:hAnsiTheme="minorBidi"/>
              </w:rPr>
            </w:pPr>
            <w:r w:rsidRPr="003A5519">
              <w:rPr>
                <w:rFonts w:asciiTheme="minorBidi" w:hAnsiTheme="minorBidi"/>
                <w:b/>
                <w:bCs/>
              </w:rPr>
              <w:t>Collaborative Awards</w:t>
            </w:r>
          </w:p>
        </w:tc>
        <w:tc>
          <w:tcPr>
            <w:tcW w:w="992" w:type="dxa"/>
          </w:tcPr>
          <w:p w14:paraId="5C1D395D" w14:textId="0B5DA00E" w:rsidR="00381DCD" w:rsidRPr="003A5519" w:rsidRDefault="008D6437" w:rsidP="00B4512B">
            <w:pPr>
              <w:jc w:val="center"/>
              <w:rPr>
                <w:rFonts w:asciiTheme="minorBidi" w:hAnsiTheme="minorBidi"/>
              </w:rPr>
            </w:pPr>
            <w:r>
              <w:rPr>
                <w:rFonts w:asciiTheme="minorBidi" w:hAnsiTheme="minorBidi"/>
              </w:rPr>
              <w:t>8</w:t>
            </w:r>
          </w:p>
        </w:tc>
        <w:tc>
          <w:tcPr>
            <w:tcW w:w="1134" w:type="dxa"/>
          </w:tcPr>
          <w:p w14:paraId="682E86CA"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5BF5E3B3" w14:textId="77777777" w:rsidR="00381DCD" w:rsidRPr="003A5519" w:rsidRDefault="00381DCD" w:rsidP="00B4512B">
            <w:pPr>
              <w:rPr>
                <w:rFonts w:asciiTheme="minorBidi" w:hAnsiTheme="minorBidi"/>
              </w:rPr>
            </w:pPr>
            <w:r w:rsidRPr="003A5519">
              <w:rPr>
                <w:rFonts w:asciiTheme="minorBidi" w:hAnsiTheme="minorBidi"/>
              </w:rPr>
              <w:t xml:space="preserve">Via open competition. Requires collaboration with a non-academic partner. </w:t>
            </w:r>
          </w:p>
        </w:tc>
      </w:tr>
    </w:tbl>
    <w:p w14:paraId="59B7C28B" w14:textId="77777777" w:rsidR="00381DCD" w:rsidRPr="00EF5D65" w:rsidRDefault="00381DCD" w:rsidP="00B4512B">
      <w:pPr>
        <w:rPr>
          <w:rFonts w:asciiTheme="minorBidi" w:hAnsiTheme="minorBidi"/>
          <w:b/>
        </w:rPr>
      </w:pPr>
    </w:p>
    <w:p w14:paraId="1DB1D259" w14:textId="77777777" w:rsidR="0091771C" w:rsidRDefault="0091771C">
      <w:pPr>
        <w:rPr>
          <w:rFonts w:asciiTheme="minorBidi" w:eastAsia="Times New Roman" w:hAnsiTheme="minorBidi" w:cs="Times New Roman"/>
          <w:b/>
          <w:u w:val="single"/>
          <w:lang w:eastAsia="en-US"/>
        </w:rPr>
      </w:pPr>
      <w:r>
        <w:rPr>
          <w:rFonts w:asciiTheme="minorBidi" w:hAnsiTheme="minorBidi"/>
          <w:b/>
          <w:u w:val="single"/>
        </w:rPr>
        <w:br w:type="page"/>
      </w:r>
    </w:p>
    <w:p w14:paraId="79AF4302" w14:textId="6F54A7AF" w:rsidR="00B4512B" w:rsidRPr="00710D34" w:rsidRDefault="00B4512B" w:rsidP="00126BB6">
      <w:pPr>
        <w:pStyle w:val="ListParagraph"/>
        <w:numPr>
          <w:ilvl w:val="0"/>
          <w:numId w:val="8"/>
        </w:numPr>
        <w:rPr>
          <w:rFonts w:asciiTheme="minorBidi" w:hAnsiTheme="minorBidi"/>
          <w:b/>
          <w:sz w:val="22"/>
          <w:szCs w:val="22"/>
          <w:u w:val="single"/>
        </w:rPr>
      </w:pPr>
      <w:r w:rsidRPr="00710D34">
        <w:rPr>
          <w:rFonts w:asciiTheme="minorBidi" w:hAnsiTheme="minorBidi"/>
          <w:b/>
          <w:sz w:val="22"/>
          <w:szCs w:val="22"/>
          <w:u w:val="single"/>
        </w:rPr>
        <w:lastRenderedPageBreak/>
        <w:t>Process and Timelines</w:t>
      </w:r>
    </w:p>
    <w:p w14:paraId="53AA8EE0" w14:textId="77777777" w:rsidR="00126BB6" w:rsidRPr="00EF5D65" w:rsidRDefault="00126BB6" w:rsidP="00B4512B">
      <w:pPr>
        <w:rPr>
          <w:rFonts w:asciiTheme="minorBidi" w:hAnsiTheme="minorBidi"/>
          <w:b/>
        </w:rPr>
      </w:pPr>
    </w:p>
    <w:p w14:paraId="5137F79F" w14:textId="01AA0975" w:rsidR="00B4512B" w:rsidRPr="00EF5D65" w:rsidRDefault="00890496" w:rsidP="00B4512B">
      <w:pPr>
        <w:rPr>
          <w:rFonts w:asciiTheme="minorBidi" w:hAnsiTheme="minorBidi"/>
          <w:b/>
        </w:rPr>
      </w:pPr>
      <w:r>
        <w:rPr>
          <w:rFonts w:asciiTheme="minorBidi" w:hAnsiTheme="minorBidi"/>
          <w:b/>
        </w:rPr>
        <w:t>AQM</w:t>
      </w:r>
      <w:r w:rsidR="00B4512B" w:rsidRPr="00EF5D65">
        <w:rPr>
          <w:rFonts w:asciiTheme="minorBidi" w:hAnsiTheme="minorBidi"/>
          <w:b/>
        </w:rPr>
        <w:t xml:space="preserve"> Awards</w:t>
      </w:r>
    </w:p>
    <w:p w14:paraId="6B237D34" w14:textId="12F48A4C" w:rsidR="00B4512B" w:rsidRPr="00EF5D65" w:rsidRDefault="00B44DEE" w:rsidP="00C003E3">
      <w:pPr>
        <w:rPr>
          <w:rFonts w:asciiTheme="minorBidi" w:hAnsiTheme="minorBidi"/>
          <w:b/>
        </w:rPr>
      </w:pPr>
      <w:r w:rsidRPr="00EF5D65">
        <w:rPr>
          <w:rFonts w:asciiTheme="minorBidi" w:hAnsiTheme="minorBidi"/>
          <w:bCs/>
        </w:rPr>
        <w:t xml:space="preserve">The following table summarises the process timelines for the </w:t>
      </w:r>
      <w:r w:rsidR="00890496">
        <w:rPr>
          <w:rFonts w:asciiTheme="minorBidi" w:hAnsiTheme="minorBidi"/>
          <w:bCs/>
        </w:rPr>
        <w:t>AQM</w:t>
      </w:r>
      <w:r w:rsidR="00C003E3">
        <w:rPr>
          <w:rFonts w:asciiTheme="minorBidi" w:hAnsiTheme="minorBidi"/>
          <w:bCs/>
        </w:rPr>
        <w:t xml:space="preserve"> Awards 202</w:t>
      </w:r>
      <w:r w:rsidR="008D6437">
        <w:rPr>
          <w:rFonts w:asciiTheme="minorBidi" w:hAnsiTheme="minorBidi"/>
          <w:bCs/>
        </w:rPr>
        <w:t>1</w:t>
      </w:r>
      <w:r w:rsidR="0091771C">
        <w:rPr>
          <w:rFonts w:asciiTheme="minorBidi" w:hAnsiTheme="minorBidi"/>
          <w:bCs/>
        </w:rPr>
        <w:t>/2</w:t>
      </w:r>
      <w:r w:rsidR="008D6437">
        <w:rPr>
          <w:rFonts w:asciiTheme="minorBidi" w:hAnsiTheme="minorBidi"/>
          <w:bCs/>
        </w:rPr>
        <w:t>2</w:t>
      </w:r>
      <w:r w:rsidR="003D3D0E">
        <w:rPr>
          <w:rFonts w:asciiTheme="minorBidi" w:hAnsiTheme="minorBidi"/>
          <w:bCs/>
        </w:rPr>
        <w:t xml:space="preserve"> </w:t>
      </w:r>
      <w:r w:rsidRPr="00EF5D65">
        <w:rPr>
          <w:rFonts w:asciiTheme="minorBidi" w:hAnsiTheme="minorBidi"/>
          <w:bCs/>
        </w:rPr>
        <w:t>competition:</w:t>
      </w:r>
    </w:p>
    <w:tbl>
      <w:tblPr>
        <w:tblStyle w:val="TableGrid"/>
        <w:tblW w:w="9219" w:type="dxa"/>
        <w:tblCellMar>
          <w:left w:w="0" w:type="dxa"/>
          <w:right w:w="0" w:type="dxa"/>
        </w:tblCellMar>
        <w:tblLook w:val="04A0" w:firstRow="1" w:lastRow="0" w:firstColumn="1" w:lastColumn="0" w:noHBand="0" w:noVBand="1"/>
      </w:tblPr>
      <w:tblGrid>
        <w:gridCol w:w="431"/>
        <w:gridCol w:w="2057"/>
        <w:gridCol w:w="1881"/>
        <w:gridCol w:w="4850"/>
      </w:tblGrid>
      <w:tr w:rsidR="003D3D0E" w:rsidRPr="003A5519" w14:paraId="34F80620" w14:textId="77777777" w:rsidTr="002202B1">
        <w:tc>
          <w:tcPr>
            <w:tcW w:w="431" w:type="dxa"/>
          </w:tcPr>
          <w:p w14:paraId="11C7E2B6" w14:textId="77777777" w:rsidR="003D3D0E" w:rsidRPr="003A5519" w:rsidRDefault="003D3D0E" w:rsidP="002202B1">
            <w:pPr>
              <w:jc w:val="center"/>
              <w:rPr>
                <w:rFonts w:asciiTheme="minorBidi" w:hAnsiTheme="minorBidi"/>
                <w:b/>
                <w:bCs/>
              </w:rPr>
            </w:pPr>
          </w:p>
        </w:tc>
        <w:tc>
          <w:tcPr>
            <w:tcW w:w="2057" w:type="dxa"/>
          </w:tcPr>
          <w:p w14:paraId="3C512294" w14:textId="77777777" w:rsidR="003D3D0E" w:rsidRPr="003A5519" w:rsidRDefault="003D3D0E" w:rsidP="002202B1">
            <w:pPr>
              <w:rPr>
                <w:rFonts w:asciiTheme="minorBidi" w:hAnsiTheme="minorBidi"/>
                <w:b/>
                <w:bCs/>
              </w:rPr>
            </w:pPr>
            <w:r w:rsidRPr="003A5519">
              <w:rPr>
                <w:rFonts w:asciiTheme="minorBidi" w:hAnsiTheme="minorBidi"/>
                <w:b/>
                <w:bCs/>
              </w:rPr>
              <w:t>Date</w:t>
            </w:r>
          </w:p>
        </w:tc>
        <w:tc>
          <w:tcPr>
            <w:tcW w:w="1881" w:type="dxa"/>
          </w:tcPr>
          <w:p w14:paraId="0FA86607" w14:textId="77777777" w:rsidR="003D3D0E" w:rsidRPr="003A5519" w:rsidRDefault="003D3D0E" w:rsidP="002202B1">
            <w:pPr>
              <w:rPr>
                <w:rFonts w:asciiTheme="minorBidi" w:hAnsiTheme="minorBidi"/>
                <w:b/>
                <w:bCs/>
              </w:rPr>
            </w:pPr>
            <w:r w:rsidRPr="003A5519">
              <w:rPr>
                <w:rFonts w:asciiTheme="minorBidi" w:hAnsiTheme="minorBidi"/>
                <w:b/>
                <w:bCs/>
              </w:rPr>
              <w:t>Who</w:t>
            </w:r>
          </w:p>
        </w:tc>
        <w:tc>
          <w:tcPr>
            <w:tcW w:w="4850" w:type="dxa"/>
          </w:tcPr>
          <w:p w14:paraId="4A5EE15A" w14:textId="77777777" w:rsidR="003D3D0E" w:rsidRPr="003A5519" w:rsidRDefault="003D3D0E" w:rsidP="002202B1">
            <w:pPr>
              <w:rPr>
                <w:rFonts w:asciiTheme="minorBidi" w:hAnsiTheme="minorBidi"/>
                <w:b/>
                <w:bCs/>
              </w:rPr>
            </w:pPr>
            <w:r w:rsidRPr="003A5519">
              <w:rPr>
                <w:rFonts w:asciiTheme="minorBidi" w:hAnsiTheme="minorBidi"/>
                <w:b/>
                <w:bCs/>
              </w:rPr>
              <w:t>Process</w:t>
            </w:r>
          </w:p>
        </w:tc>
      </w:tr>
      <w:tr w:rsidR="003D3D0E" w:rsidRPr="003A5519" w14:paraId="05FBDE96" w14:textId="77777777" w:rsidTr="002202B1">
        <w:tc>
          <w:tcPr>
            <w:tcW w:w="431" w:type="dxa"/>
          </w:tcPr>
          <w:p w14:paraId="2A0FB798" w14:textId="77777777" w:rsidR="003D3D0E" w:rsidRPr="003A5519" w:rsidRDefault="003D3D0E" w:rsidP="002202B1">
            <w:pPr>
              <w:jc w:val="center"/>
              <w:rPr>
                <w:rFonts w:asciiTheme="minorBidi" w:hAnsiTheme="minorBidi"/>
              </w:rPr>
            </w:pPr>
            <w:r w:rsidRPr="003A5519">
              <w:rPr>
                <w:rFonts w:asciiTheme="minorBidi" w:hAnsiTheme="minorBidi"/>
              </w:rPr>
              <w:t>1.</w:t>
            </w:r>
          </w:p>
        </w:tc>
        <w:tc>
          <w:tcPr>
            <w:tcW w:w="2057" w:type="dxa"/>
          </w:tcPr>
          <w:p w14:paraId="3802FE03" w14:textId="77777777" w:rsidR="003D3D0E" w:rsidRPr="003A5519" w:rsidRDefault="003D3D0E" w:rsidP="002202B1">
            <w:pPr>
              <w:rPr>
                <w:rFonts w:asciiTheme="minorBidi" w:hAnsiTheme="minorBidi"/>
                <w:bCs/>
              </w:rPr>
            </w:pPr>
            <w:r>
              <w:rPr>
                <w:rFonts w:asciiTheme="minorBidi" w:hAnsiTheme="minorBidi"/>
              </w:rPr>
              <w:t>July 2020</w:t>
            </w:r>
          </w:p>
        </w:tc>
        <w:tc>
          <w:tcPr>
            <w:tcW w:w="1881" w:type="dxa"/>
          </w:tcPr>
          <w:p w14:paraId="65D790FB" w14:textId="77777777" w:rsidR="003D3D0E" w:rsidRPr="003A5519" w:rsidRDefault="003D3D0E" w:rsidP="002202B1">
            <w:pPr>
              <w:rPr>
                <w:rFonts w:asciiTheme="minorBidi" w:hAnsiTheme="minorBidi"/>
              </w:rPr>
            </w:pPr>
            <w:r w:rsidRPr="003A5519">
              <w:rPr>
                <w:rFonts w:asciiTheme="minorBidi" w:hAnsiTheme="minorBidi"/>
              </w:rPr>
              <w:t>DTP Office</w:t>
            </w:r>
          </w:p>
        </w:tc>
        <w:tc>
          <w:tcPr>
            <w:tcW w:w="4850" w:type="dxa"/>
          </w:tcPr>
          <w:p w14:paraId="19E1C97F" w14:textId="77777777" w:rsidR="003D3D0E" w:rsidRPr="003A5519" w:rsidRDefault="003D3D0E" w:rsidP="002202B1">
            <w:pPr>
              <w:rPr>
                <w:rFonts w:asciiTheme="minorBidi" w:hAnsiTheme="minorBidi"/>
                <w:bCs/>
              </w:rPr>
            </w:pPr>
            <w:r>
              <w:rPr>
                <w:rFonts w:asciiTheme="minorBidi" w:hAnsiTheme="minorBidi"/>
              </w:rPr>
              <w:t>DTP announces 2021/22</w:t>
            </w:r>
            <w:r w:rsidRPr="003A5519">
              <w:rPr>
                <w:rFonts w:asciiTheme="minorBidi" w:hAnsiTheme="minorBidi"/>
              </w:rPr>
              <w:t xml:space="preserve"> Studentship Competition</w:t>
            </w:r>
            <w:r>
              <w:rPr>
                <w:rFonts w:asciiTheme="minorBidi" w:hAnsiTheme="minorBidi"/>
              </w:rPr>
              <w:t>s</w:t>
            </w:r>
          </w:p>
        </w:tc>
      </w:tr>
      <w:tr w:rsidR="003D3D0E" w:rsidRPr="003A5519" w14:paraId="4BE5A55C" w14:textId="77777777" w:rsidTr="002202B1">
        <w:tc>
          <w:tcPr>
            <w:tcW w:w="431" w:type="dxa"/>
          </w:tcPr>
          <w:p w14:paraId="2A96E4FA" w14:textId="77777777" w:rsidR="003D3D0E" w:rsidRPr="003A5519" w:rsidRDefault="003D3D0E" w:rsidP="002202B1">
            <w:pPr>
              <w:jc w:val="center"/>
              <w:rPr>
                <w:rFonts w:asciiTheme="minorBidi" w:hAnsiTheme="minorBidi"/>
              </w:rPr>
            </w:pPr>
            <w:r w:rsidRPr="003A5519">
              <w:rPr>
                <w:rFonts w:asciiTheme="minorBidi" w:hAnsiTheme="minorBidi"/>
              </w:rPr>
              <w:t>2.</w:t>
            </w:r>
          </w:p>
        </w:tc>
        <w:tc>
          <w:tcPr>
            <w:tcW w:w="2057" w:type="dxa"/>
          </w:tcPr>
          <w:p w14:paraId="79DB2568" w14:textId="77777777" w:rsidR="003D3D0E" w:rsidRPr="003A5519" w:rsidRDefault="003D3D0E" w:rsidP="002202B1">
            <w:pPr>
              <w:rPr>
                <w:rFonts w:asciiTheme="minorBidi" w:hAnsiTheme="minorBidi"/>
              </w:rPr>
            </w:pPr>
            <w:r>
              <w:rPr>
                <w:rFonts w:asciiTheme="minorBidi" w:hAnsiTheme="minorBidi"/>
              </w:rPr>
              <w:t>Late Autumn 2020</w:t>
            </w:r>
          </w:p>
        </w:tc>
        <w:tc>
          <w:tcPr>
            <w:tcW w:w="1881" w:type="dxa"/>
          </w:tcPr>
          <w:p w14:paraId="6736F7C5" w14:textId="77777777" w:rsidR="003D3D0E" w:rsidRPr="003A5519" w:rsidRDefault="003D3D0E" w:rsidP="002202B1">
            <w:pPr>
              <w:rPr>
                <w:rFonts w:asciiTheme="minorBidi" w:hAnsiTheme="minorBidi"/>
              </w:rPr>
            </w:pPr>
            <w:r w:rsidRPr="003A5519">
              <w:rPr>
                <w:rFonts w:asciiTheme="minorBidi" w:hAnsiTheme="minorBidi"/>
              </w:rPr>
              <w:t>HEIs</w:t>
            </w:r>
          </w:p>
        </w:tc>
        <w:tc>
          <w:tcPr>
            <w:tcW w:w="4850" w:type="dxa"/>
          </w:tcPr>
          <w:p w14:paraId="42CC3D79" w14:textId="77777777" w:rsidR="003D3D0E" w:rsidRDefault="003D3D0E" w:rsidP="002202B1">
            <w:pPr>
              <w:rPr>
                <w:rFonts w:asciiTheme="minorBidi" w:hAnsiTheme="minorBidi"/>
              </w:rPr>
            </w:pPr>
            <w:r w:rsidRPr="003A5519">
              <w:rPr>
                <w:rFonts w:asciiTheme="minorBidi" w:hAnsiTheme="minorBidi"/>
              </w:rPr>
              <w:t>HEI systems go live for applications</w:t>
            </w:r>
          </w:p>
          <w:p w14:paraId="305F1CEE" w14:textId="77777777" w:rsidR="003D3D0E" w:rsidRPr="003A5519" w:rsidRDefault="003D3D0E" w:rsidP="002202B1">
            <w:pPr>
              <w:rPr>
                <w:rFonts w:asciiTheme="minorBidi" w:hAnsiTheme="minorBidi"/>
                <w:bCs/>
              </w:rPr>
            </w:pPr>
          </w:p>
        </w:tc>
      </w:tr>
      <w:tr w:rsidR="003D3D0E" w:rsidRPr="003A5519" w14:paraId="657C8FF3" w14:textId="77777777" w:rsidTr="002202B1">
        <w:tc>
          <w:tcPr>
            <w:tcW w:w="431" w:type="dxa"/>
          </w:tcPr>
          <w:p w14:paraId="44059E87" w14:textId="77777777" w:rsidR="003D3D0E" w:rsidRPr="003A5519" w:rsidRDefault="003D3D0E" w:rsidP="002202B1">
            <w:pPr>
              <w:jc w:val="center"/>
              <w:rPr>
                <w:rFonts w:asciiTheme="minorBidi" w:hAnsiTheme="minorBidi"/>
              </w:rPr>
            </w:pPr>
            <w:r>
              <w:rPr>
                <w:rFonts w:asciiTheme="minorBidi" w:hAnsiTheme="minorBidi"/>
              </w:rPr>
              <w:t>3.</w:t>
            </w:r>
          </w:p>
        </w:tc>
        <w:tc>
          <w:tcPr>
            <w:tcW w:w="2057" w:type="dxa"/>
          </w:tcPr>
          <w:p w14:paraId="269F6E4C" w14:textId="77777777" w:rsidR="003D3D0E" w:rsidRPr="003A5519" w:rsidRDefault="003D3D0E" w:rsidP="002202B1">
            <w:pPr>
              <w:rPr>
                <w:rFonts w:asciiTheme="minorBidi" w:hAnsiTheme="minorBidi"/>
              </w:rPr>
            </w:pPr>
            <w:r>
              <w:rPr>
                <w:rFonts w:ascii="Arial" w:hAnsi="Arial" w:cs="Arial"/>
                <w:color w:val="222222"/>
              </w:rPr>
              <w:t>Autumn Semester 2020 - dates to be confirmed</w:t>
            </w:r>
          </w:p>
        </w:tc>
        <w:tc>
          <w:tcPr>
            <w:tcW w:w="1881" w:type="dxa"/>
          </w:tcPr>
          <w:p w14:paraId="4D571780" w14:textId="77777777" w:rsidR="003D3D0E" w:rsidRPr="003A5519" w:rsidRDefault="003D3D0E" w:rsidP="002202B1">
            <w:pPr>
              <w:rPr>
                <w:rFonts w:asciiTheme="minorBidi" w:hAnsiTheme="minorBidi"/>
              </w:rPr>
            </w:pPr>
            <w:r>
              <w:rPr>
                <w:rFonts w:ascii="Arial" w:hAnsi="Arial" w:cs="Arial"/>
                <w:color w:val="222222"/>
              </w:rPr>
              <w:t>Applicants and potential supervisors</w:t>
            </w:r>
          </w:p>
        </w:tc>
        <w:tc>
          <w:tcPr>
            <w:tcW w:w="4850" w:type="dxa"/>
          </w:tcPr>
          <w:p w14:paraId="212D64B1" w14:textId="77777777" w:rsidR="003D3D0E" w:rsidRPr="003A5519" w:rsidRDefault="003D3D0E" w:rsidP="002202B1">
            <w:pPr>
              <w:rPr>
                <w:rFonts w:asciiTheme="minorBidi" w:hAnsiTheme="minorBidi"/>
              </w:rPr>
            </w:pPr>
            <w:r>
              <w:rPr>
                <w:rFonts w:ascii="Arial" w:hAnsi="Arial" w:cs="Arial"/>
                <w:color w:val="222222"/>
              </w:rPr>
              <w:t>Information sessions providing application guidance for the ring-fenced Pathway Awards for Black British students* </w:t>
            </w:r>
          </w:p>
        </w:tc>
      </w:tr>
      <w:tr w:rsidR="003D3D0E" w:rsidRPr="003A5519" w14:paraId="3E2DC24E" w14:textId="77777777" w:rsidTr="002202B1">
        <w:tc>
          <w:tcPr>
            <w:tcW w:w="431" w:type="dxa"/>
          </w:tcPr>
          <w:p w14:paraId="76AB3936" w14:textId="77777777" w:rsidR="003D3D0E" w:rsidRPr="003A5519" w:rsidRDefault="003D3D0E" w:rsidP="002202B1">
            <w:pPr>
              <w:jc w:val="center"/>
              <w:rPr>
                <w:rFonts w:asciiTheme="minorBidi" w:hAnsiTheme="minorBidi"/>
              </w:rPr>
            </w:pPr>
            <w:r>
              <w:rPr>
                <w:rFonts w:asciiTheme="minorBidi" w:hAnsiTheme="minorBidi"/>
              </w:rPr>
              <w:t>4</w:t>
            </w:r>
            <w:r w:rsidRPr="003A5519">
              <w:rPr>
                <w:rFonts w:asciiTheme="minorBidi" w:hAnsiTheme="minorBidi"/>
              </w:rPr>
              <w:t>.</w:t>
            </w:r>
          </w:p>
        </w:tc>
        <w:tc>
          <w:tcPr>
            <w:tcW w:w="2057" w:type="dxa"/>
          </w:tcPr>
          <w:p w14:paraId="21BEC7F4" w14:textId="77777777" w:rsidR="003D3D0E" w:rsidRPr="003A5519" w:rsidRDefault="003D3D0E" w:rsidP="002202B1">
            <w:pPr>
              <w:rPr>
                <w:rFonts w:asciiTheme="minorBidi" w:hAnsiTheme="minorBidi"/>
              </w:rPr>
            </w:pPr>
            <w:r w:rsidRPr="003A5519">
              <w:rPr>
                <w:rFonts w:asciiTheme="minorBidi" w:hAnsiTheme="minorBidi"/>
              </w:rPr>
              <w:t xml:space="preserve">17:00hrs, </w:t>
            </w:r>
            <w:r>
              <w:rPr>
                <w:rFonts w:asciiTheme="minorBidi" w:hAnsiTheme="minorBidi"/>
              </w:rPr>
              <w:t>27 January 2021</w:t>
            </w:r>
          </w:p>
        </w:tc>
        <w:tc>
          <w:tcPr>
            <w:tcW w:w="1881" w:type="dxa"/>
          </w:tcPr>
          <w:p w14:paraId="2F098E85" w14:textId="77777777" w:rsidR="003D3D0E" w:rsidRPr="003A5519" w:rsidRDefault="003D3D0E" w:rsidP="002202B1">
            <w:pPr>
              <w:rPr>
                <w:rFonts w:asciiTheme="minorBidi" w:hAnsiTheme="minorBidi"/>
              </w:rPr>
            </w:pPr>
            <w:r w:rsidRPr="003A5519">
              <w:rPr>
                <w:rFonts w:asciiTheme="minorBidi" w:hAnsiTheme="minorBidi"/>
              </w:rPr>
              <w:t>Candidates</w:t>
            </w:r>
          </w:p>
        </w:tc>
        <w:tc>
          <w:tcPr>
            <w:tcW w:w="4850" w:type="dxa"/>
          </w:tcPr>
          <w:p w14:paraId="1CAD449B" w14:textId="77777777" w:rsidR="003D3D0E" w:rsidRPr="003A5519" w:rsidRDefault="003D3D0E" w:rsidP="002202B1">
            <w:pPr>
              <w:rPr>
                <w:rFonts w:asciiTheme="minorBidi" w:hAnsiTheme="minorBidi"/>
              </w:rPr>
            </w:pPr>
            <w:r w:rsidRPr="003A5519">
              <w:rPr>
                <w:rFonts w:asciiTheme="minorBidi" w:hAnsiTheme="minorBidi"/>
              </w:rPr>
              <w:t>Closing deadline for student applications</w:t>
            </w:r>
          </w:p>
        </w:tc>
      </w:tr>
      <w:tr w:rsidR="003D3D0E" w:rsidRPr="003A5519" w14:paraId="25E8A227" w14:textId="77777777" w:rsidTr="002202B1">
        <w:tc>
          <w:tcPr>
            <w:tcW w:w="431" w:type="dxa"/>
          </w:tcPr>
          <w:p w14:paraId="7C83F590" w14:textId="77777777" w:rsidR="003D3D0E" w:rsidRPr="003A5519" w:rsidRDefault="003D3D0E" w:rsidP="002202B1">
            <w:pPr>
              <w:jc w:val="center"/>
              <w:rPr>
                <w:rFonts w:asciiTheme="minorBidi" w:hAnsiTheme="minorBidi"/>
              </w:rPr>
            </w:pPr>
            <w:r>
              <w:rPr>
                <w:rFonts w:asciiTheme="minorBidi" w:hAnsiTheme="minorBidi"/>
              </w:rPr>
              <w:t>5.</w:t>
            </w:r>
          </w:p>
        </w:tc>
        <w:tc>
          <w:tcPr>
            <w:tcW w:w="2057" w:type="dxa"/>
          </w:tcPr>
          <w:p w14:paraId="6D707D3C" w14:textId="77777777" w:rsidR="003D3D0E" w:rsidRDefault="003D3D0E" w:rsidP="002202B1">
            <w:pPr>
              <w:rPr>
                <w:rFonts w:asciiTheme="minorBidi" w:hAnsiTheme="minorBidi"/>
              </w:rPr>
            </w:pPr>
            <w:r>
              <w:rPr>
                <w:rFonts w:asciiTheme="minorBidi" w:hAnsiTheme="minorBidi"/>
              </w:rPr>
              <w:t>28 January – 24 February 2021</w:t>
            </w:r>
          </w:p>
        </w:tc>
        <w:tc>
          <w:tcPr>
            <w:tcW w:w="1881" w:type="dxa"/>
          </w:tcPr>
          <w:p w14:paraId="0F81649B" w14:textId="77777777" w:rsidR="003D3D0E" w:rsidRPr="003A5519" w:rsidRDefault="003D3D0E" w:rsidP="002202B1">
            <w:pPr>
              <w:rPr>
                <w:rFonts w:asciiTheme="minorBidi" w:hAnsiTheme="minorBidi"/>
              </w:rPr>
            </w:pPr>
            <w:r w:rsidRPr="003A5519">
              <w:rPr>
                <w:rFonts w:asciiTheme="minorBidi" w:hAnsiTheme="minorBidi"/>
              </w:rPr>
              <w:t>Units of Delivery (</w:t>
            </w:r>
            <w:proofErr w:type="spellStart"/>
            <w:r w:rsidRPr="003A5519">
              <w:rPr>
                <w:rFonts w:asciiTheme="minorBidi" w:hAnsiTheme="minorBidi"/>
              </w:rPr>
              <w:t>Depts</w:t>
            </w:r>
            <w:proofErr w:type="spellEnd"/>
            <w:r w:rsidRPr="003A5519">
              <w:rPr>
                <w:rFonts w:asciiTheme="minorBidi" w:hAnsiTheme="minorBidi"/>
              </w:rPr>
              <w:t>/Schools)</w:t>
            </w:r>
          </w:p>
        </w:tc>
        <w:tc>
          <w:tcPr>
            <w:tcW w:w="4850" w:type="dxa"/>
          </w:tcPr>
          <w:p w14:paraId="71FD40E2" w14:textId="77777777" w:rsidR="003D3D0E" w:rsidRDefault="003D3D0E" w:rsidP="002202B1">
            <w:pPr>
              <w:rPr>
                <w:rFonts w:asciiTheme="minorBidi" w:hAnsiTheme="minorBidi"/>
              </w:rPr>
            </w:pPr>
            <w:r>
              <w:rPr>
                <w:rFonts w:asciiTheme="minorBidi" w:hAnsiTheme="minorBidi"/>
              </w:rPr>
              <w:t>Shortlist, interview and complete DTP Nomination Form</w:t>
            </w:r>
          </w:p>
          <w:p w14:paraId="1BAF0F3F" w14:textId="77777777" w:rsidR="003D3D0E" w:rsidRPr="003A5519" w:rsidRDefault="003D3D0E" w:rsidP="002202B1">
            <w:pPr>
              <w:rPr>
                <w:rFonts w:asciiTheme="minorBidi" w:hAnsiTheme="minorBidi"/>
              </w:rPr>
            </w:pPr>
          </w:p>
        </w:tc>
      </w:tr>
      <w:tr w:rsidR="003D3D0E" w:rsidRPr="003A5519" w14:paraId="7C9404A0" w14:textId="77777777" w:rsidTr="002202B1">
        <w:tc>
          <w:tcPr>
            <w:tcW w:w="431" w:type="dxa"/>
          </w:tcPr>
          <w:p w14:paraId="68A189D5" w14:textId="77777777" w:rsidR="003D3D0E" w:rsidRPr="003A5519" w:rsidRDefault="003D3D0E" w:rsidP="002202B1">
            <w:pPr>
              <w:jc w:val="center"/>
              <w:rPr>
                <w:rFonts w:asciiTheme="minorBidi" w:hAnsiTheme="minorBidi"/>
              </w:rPr>
            </w:pPr>
            <w:r>
              <w:rPr>
                <w:rFonts w:asciiTheme="minorBidi" w:hAnsiTheme="minorBidi"/>
              </w:rPr>
              <w:t>6</w:t>
            </w:r>
            <w:r w:rsidRPr="003A5519">
              <w:rPr>
                <w:rFonts w:asciiTheme="minorBidi" w:hAnsiTheme="minorBidi"/>
              </w:rPr>
              <w:t>.</w:t>
            </w:r>
          </w:p>
        </w:tc>
        <w:tc>
          <w:tcPr>
            <w:tcW w:w="2057" w:type="dxa"/>
          </w:tcPr>
          <w:p w14:paraId="18319E27" w14:textId="77777777" w:rsidR="003D3D0E" w:rsidRPr="003A5519" w:rsidRDefault="003D3D0E" w:rsidP="002202B1">
            <w:pPr>
              <w:rPr>
                <w:rFonts w:asciiTheme="minorBidi" w:hAnsiTheme="minorBidi"/>
              </w:rPr>
            </w:pPr>
            <w:r>
              <w:rPr>
                <w:rFonts w:asciiTheme="minorBidi" w:hAnsiTheme="minorBidi"/>
              </w:rPr>
              <w:t>17:00hrs, 24 February 2021</w:t>
            </w:r>
          </w:p>
        </w:tc>
        <w:tc>
          <w:tcPr>
            <w:tcW w:w="1881" w:type="dxa"/>
          </w:tcPr>
          <w:p w14:paraId="428CF59D" w14:textId="77777777" w:rsidR="003D3D0E" w:rsidRPr="003A5519" w:rsidRDefault="003D3D0E" w:rsidP="002202B1">
            <w:pPr>
              <w:rPr>
                <w:rFonts w:asciiTheme="minorBidi" w:hAnsiTheme="minorBidi"/>
              </w:rPr>
            </w:pPr>
            <w:r w:rsidRPr="003A5519">
              <w:rPr>
                <w:rFonts w:asciiTheme="minorBidi" w:hAnsiTheme="minorBidi"/>
              </w:rPr>
              <w:t>Units of Delivery (</w:t>
            </w:r>
            <w:proofErr w:type="spellStart"/>
            <w:r w:rsidRPr="003A5519">
              <w:rPr>
                <w:rFonts w:asciiTheme="minorBidi" w:hAnsiTheme="minorBidi"/>
              </w:rPr>
              <w:t>Depts</w:t>
            </w:r>
            <w:proofErr w:type="spellEnd"/>
            <w:r w:rsidRPr="003A5519">
              <w:rPr>
                <w:rFonts w:asciiTheme="minorBidi" w:hAnsiTheme="minorBidi"/>
              </w:rPr>
              <w:t>/Schools)</w:t>
            </w:r>
          </w:p>
        </w:tc>
        <w:tc>
          <w:tcPr>
            <w:tcW w:w="4850" w:type="dxa"/>
          </w:tcPr>
          <w:p w14:paraId="34B771C3" w14:textId="77777777" w:rsidR="003D3D0E" w:rsidRPr="003A5519" w:rsidRDefault="003D3D0E" w:rsidP="002202B1">
            <w:pPr>
              <w:rPr>
                <w:rFonts w:asciiTheme="minorBidi" w:hAnsiTheme="minorBidi"/>
              </w:rPr>
            </w:pPr>
            <w:r w:rsidRPr="003A5519">
              <w:rPr>
                <w:rFonts w:asciiTheme="minorBidi" w:hAnsiTheme="minorBidi"/>
              </w:rPr>
              <w:t xml:space="preserve">Deadline for DTP Nomination Form and Application Packs to be submitted to </w:t>
            </w:r>
            <w:r>
              <w:rPr>
                <w:rFonts w:asciiTheme="minorBidi" w:hAnsiTheme="minorBidi"/>
              </w:rPr>
              <w:t>Scholarship/</w:t>
            </w:r>
            <w:r w:rsidRPr="003A5519">
              <w:rPr>
                <w:rFonts w:asciiTheme="minorBidi" w:hAnsiTheme="minorBidi"/>
              </w:rPr>
              <w:t>Administrative Officers</w:t>
            </w:r>
          </w:p>
        </w:tc>
      </w:tr>
      <w:tr w:rsidR="003D3D0E" w:rsidRPr="003A5519" w14:paraId="1B1D0812" w14:textId="77777777" w:rsidTr="002202B1">
        <w:tc>
          <w:tcPr>
            <w:tcW w:w="431" w:type="dxa"/>
          </w:tcPr>
          <w:p w14:paraId="55827692" w14:textId="77777777" w:rsidR="003D3D0E" w:rsidRDefault="003D3D0E" w:rsidP="002202B1">
            <w:pPr>
              <w:jc w:val="center"/>
              <w:rPr>
                <w:rFonts w:asciiTheme="minorBidi" w:hAnsiTheme="minorBidi"/>
              </w:rPr>
            </w:pPr>
            <w:r>
              <w:rPr>
                <w:rFonts w:asciiTheme="minorBidi" w:hAnsiTheme="minorBidi"/>
              </w:rPr>
              <w:t>7.</w:t>
            </w:r>
          </w:p>
        </w:tc>
        <w:tc>
          <w:tcPr>
            <w:tcW w:w="2057" w:type="dxa"/>
          </w:tcPr>
          <w:p w14:paraId="090B900A" w14:textId="77777777" w:rsidR="003D3D0E" w:rsidRDefault="003D3D0E" w:rsidP="002202B1">
            <w:pPr>
              <w:rPr>
                <w:rFonts w:asciiTheme="minorBidi" w:hAnsiTheme="minorBidi"/>
              </w:rPr>
            </w:pPr>
            <w:r>
              <w:rPr>
                <w:rFonts w:asciiTheme="minorBidi" w:hAnsiTheme="minorBidi"/>
              </w:rPr>
              <w:t>26 February – 12 March 2021</w:t>
            </w:r>
          </w:p>
        </w:tc>
        <w:tc>
          <w:tcPr>
            <w:tcW w:w="1881" w:type="dxa"/>
          </w:tcPr>
          <w:p w14:paraId="1BA190AC" w14:textId="77777777" w:rsidR="003D3D0E" w:rsidRPr="003A5519" w:rsidRDefault="003D3D0E" w:rsidP="002202B1">
            <w:pPr>
              <w:rPr>
                <w:rFonts w:asciiTheme="minorBidi" w:hAnsiTheme="minorBidi"/>
              </w:rPr>
            </w:pPr>
            <w:r>
              <w:rPr>
                <w:rFonts w:asciiTheme="minorBidi" w:hAnsiTheme="minorBidi"/>
              </w:rPr>
              <w:t>DTP Office</w:t>
            </w:r>
          </w:p>
        </w:tc>
        <w:tc>
          <w:tcPr>
            <w:tcW w:w="4850" w:type="dxa"/>
          </w:tcPr>
          <w:p w14:paraId="2037E370" w14:textId="77777777" w:rsidR="003D3D0E" w:rsidRPr="003A5519" w:rsidRDefault="003D3D0E" w:rsidP="002202B1">
            <w:pPr>
              <w:rPr>
                <w:rFonts w:asciiTheme="minorBidi" w:hAnsiTheme="minorBidi"/>
              </w:rPr>
            </w:pPr>
            <w:r>
              <w:rPr>
                <w:rFonts w:asciiTheme="minorBidi" w:hAnsiTheme="minorBidi"/>
              </w:rPr>
              <w:t>Prepare Assessment scoring sheets for Assessors</w:t>
            </w:r>
          </w:p>
        </w:tc>
      </w:tr>
      <w:tr w:rsidR="003D3D0E" w:rsidRPr="003A5519" w14:paraId="35F19C34" w14:textId="77777777" w:rsidTr="002202B1">
        <w:tc>
          <w:tcPr>
            <w:tcW w:w="431" w:type="dxa"/>
          </w:tcPr>
          <w:p w14:paraId="43CB5FD9" w14:textId="77777777" w:rsidR="003D3D0E" w:rsidRPr="003A5519" w:rsidRDefault="003D3D0E" w:rsidP="002202B1">
            <w:pPr>
              <w:jc w:val="center"/>
              <w:rPr>
                <w:rFonts w:asciiTheme="minorBidi" w:hAnsiTheme="minorBidi"/>
              </w:rPr>
            </w:pPr>
            <w:r>
              <w:rPr>
                <w:rFonts w:asciiTheme="minorBidi" w:hAnsiTheme="minorBidi"/>
              </w:rPr>
              <w:t>8.</w:t>
            </w:r>
          </w:p>
        </w:tc>
        <w:tc>
          <w:tcPr>
            <w:tcW w:w="2057" w:type="dxa"/>
          </w:tcPr>
          <w:p w14:paraId="6C28E258" w14:textId="77777777" w:rsidR="003D3D0E" w:rsidRPr="006B7F13" w:rsidRDefault="003D3D0E" w:rsidP="002202B1">
            <w:pPr>
              <w:rPr>
                <w:rFonts w:ascii="Arial" w:hAnsi="Arial" w:cs="Arial"/>
              </w:rPr>
            </w:pPr>
            <w:r w:rsidRPr="006B7F13">
              <w:rPr>
                <w:rFonts w:ascii="Arial" w:hAnsi="Arial" w:cs="Arial"/>
              </w:rPr>
              <w:t>15 March – 26 March 2021</w:t>
            </w:r>
          </w:p>
        </w:tc>
        <w:tc>
          <w:tcPr>
            <w:tcW w:w="1881" w:type="dxa"/>
          </w:tcPr>
          <w:p w14:paraId="778033FD" w14:textId="77777777" w:rsidR="003D3D0E" w:rsidRPr="003A5519" w:rsidRDefault="003D3D0E" w:rsidP="002202B1">
            <w:pPr>
              <w:rPr>
                <w:rFonts w:asciiTheme="minorBidi" w:hAnsiTheme="minorBidi"/>
              </w:rPr>
            </w:pPr>
            <w:r>
              <w:rPr>
                <w:rFonts w:asciiTheme="minorBidi" w:hAnsiTheme="minorBidi"/>
              </w:rPr>
              <w:t>Assessors</w:t>
            </w:r>
          </w:p>
        </w:tc>
        <w:tc>
          <w:tcPr>
            <w:tcW w:w="4850" w:type="dxa"/>
          </w:tcPr>
          <w:p w14:paraId="0C577204" w14:textId="77777777" w:rsidR="003D3D0E" w:rsidRDefault="003D3D0E" w:rsidP="002202B1">
            <w:pPr>
              <w:rPr>
                <w:rFonts w:asciiTheme="minorBidi" w:hAnsiTheme="minorBidi"/>
              </w:rPr>
            </w:pPr>
            <w:r>
              <w:rPr>
                <w:rFonts w:asciiTheme="minorBidi" w:hAnsiTheme="minorBidi"/>
              </w:rPr>
              <w:t>Assessors</w:t>
            </w:r>
            <w:r w:rsidRPr="003A5519">
              <w:rPr>
                <w:rFonts w:asciiTheme="minorBidi" w:hAnsiTheme="minorBidi"/>
              </w:rPr>
              <w:t xml:space="preserve"> to </w:t>
            </w:r>
            <w:r>
              <w:rPr>
                <w:rFonts w:asciiTheme="minorBidi" w:hAnsiTheme="minorBidi"/>
              </w:rPr>
              <w:t>score nominations</w:t>
            </w:r>
          </w:p>
          <w:p w14:paraId="11BDB5BC" w14:textId="77777777" w:rsidR="003D3D0E" w:rsidRPr="003A5519" w:rsidRDefault="003D3D0E" w:rsidP="002202B1">
            <w:pPr>
              <w:rPr>
                <w:rFonts w:asciiTheme="minorBidi" w:hAnsiTheme="minorBidi"/>
              </w:rPr>
            </w:pPr>
          </w:p>
        </w:tc>
      </w:tr>
      <w:tr w:rsidR="003D3D0E" w:rsidRPr="006B7F13" w14:paraId="0C554305" w14:textId="77777777" w:rsidTr="002202B1">
        <w:tc>
          <w:tcPr>
            <w:tcW w:w="431" w:type="dxa"/>
          </w:tcPr>
          <w:p w14:paraId="1102457E" w14:textId="77777777" w:rsidR="003D3D0E" w:rsidRDefault="003D3D0E" w:rsidP="002202B1">
            <w:pPr>
              <w:jc w:val="center"/>
              <w:rPr>
                <w:rFonts w:asciiTheme="minorBidi" w:hAnsiTheme="minorBidi"/>
              </w:rPr>
            </w:pPr>
            <w:r>
              <w:rPr>
                <w:rFonts w:asciiTheme="minorBidi" w:hAnsiTheme="minorBidi"/>
              </w:rPr>
              <w:t xml:space="preserve">9. </w:t>
            </w:r>
          </w:p>
        </w:tc>
        <w:tc>
          <w:tcPr>
            <w:tcW w:w="2057" w:type="dxa"/>
          </w:tcPr>
          <w:p w14:paraId="1F30BB02" w14:textId="77777777" w:rsidR="003D3D0E" w:rsidRPr="006B7F13" w:rsidRDefault="003D3D0E" w:rsidP="002202B1">
            <w:pPr>
              <w:pStyle w:val="NoSpacing"/>
              <w:rPr>
                <w:rFonts w:ascii="Arial" w:hAnsi="Arial" w:cs="Arial"/>
              </w:rPr>
            </w:pPr>
            <w:r w:rsidRPr="006B7F13">
              <w:rPr>
                <w:rFonts w:ascii="Arial" w:hAnsi="Arial" w:cs="Arial"/>
              </w:rPr>
              <w:t>29 March – 6 April 2021</w:t>
            </w:r>
          </w:p>
        </w:tc>
        <w:tc>
          <w:tcPr>
            <w:tcW w:w="1881" w:type="dxa"/>
          </w:tcPr>
          <w:p w14:paraId="2B82F31A" w14:textId="77777777" w:rsidR="003D3D0E" w:rsidRPr="006B7F13" w:rsidRDefault="003D3D0E" w:rsidP="002202B1">
            <w:pPr>
              <w:rPr>
                <w:rFonts w:asciiTheme="minorBidi" w:hAnsiTheme="minorBidi"/>
              </w:rPr>
            </w:pPr>
            <w:r w:rsidRPr="006B7F13">
              <w:rPr>
                <w:rFonts w:asciiTheme="minorBidi" w:hAnsiTheme="minorBidi"/>
              </w:rPr>
              <w:t>DTP Office</w:t>
            </w:r>
          </w:p>
        </w:tc>
        <w:tc>
          <w:tcPr>
            <w:tcW w:w="4850" w:type="dxa"/>
          </w:tcPr>
          <w:p w14:paraId="59B4E8D6" w14:textId="77777777" w:rsidR="003D3D0E" w:rsidRPr="006B7F13" w:rsidRDefault="003D3D0E" w:rsidP="002202B1">
            <w:pPr>
              <w:rPr>
                <w:rFonts w:asciiTheme="minorBidi" w:hAnsiTheme="minorBidi"/>
              </w:rPr>
            </w:pPr>
            <w:r w:rsidRPr="006B7F13">
              <w:rPr>
                <w:rFonts w:asciiTheme="minorBidi" w:hAnsiTheme="minorBidi"/>
              </w:rPr>
              <w:t>Processing scores and preparing for Panel meetings</w:t>
            </w:r>
          </w:p>
        </w:tc>
      </w:tr>
      <w:tr w:rsidR="003D3D0E" w:rsidRPr="006B7F13" w14:paraId="00ADF8AD" w14:textId="77777777" w:rsidTr="002202B1">
        <w:tc>
          <w:tcPr>
            <w:tcW w:w="431" w:type="dxa"/>
          </w:tcPr>
          <w:p w14:paraId="3DF8D229" w14:textId="77777777" w:rsidR="003D3D0E" w:rsidRPr="003A5519" w:rsidRDefault="003D3D0E" w:rsidP="002202B1">
            <w:pPr>
              <w:jc w:val="center"/>
              <w:rPr>
                <w:rFonts w:asciiTheme="minorBidi" w:hAnsiTheme="minorBidi"/>
              </w:rPr>
            </w:pPr>
            <w:r>
              <w:rPr>
                <w:rFonts w:asciiTheme="minorBidi" w:hAnsiTheme="minorBidi"/>
              </w:rPr>
              <w:t>10</w:t>
            </w:r>
            <w:r w:rsidRPr="003A5519">
              <w:rPr>
                <w:rFonts w:asciiTheme="minorBidi" w:hAnsiTheme="minorBidi"/>
              </w:rPr>
              <w:t>.</w:t>
            </w:r>
          </w:p>
        </w:tc>
        <w:tc>
          <w:tcPr>
            <w:tcW w:w="2057" w:type="dxa"/>
          </w:tcPr>
          <w:p w14:paraId="0DA34358" w14:textId="77777777" w:rsidR="003D3D0E" w:rsidRPr="00B23CFB" w:rsidRDefault="003D3D0E" w:rsidP="002202B1">
            <w:pPr>
              <w:pStyle w:val="NoSpacing"/>
              <w:rPr>
                <w:rFonts w:ascii="Arial" w:hAnsi="Arial" w:cs="Arial"/>
              </w:rPr>
            </w:pPr>
            <w:r w:rsidRPr="00B23CFB">
              <w:rPr>
                <w:rFonts w:ascii="Arial" w:hAnsi="Arial" w:cs="Arial"/>
              </w:rPr>
              <w:t>7 April 2021</w:t>
            </w:r>
          </w:p>
        </w:tc>
        <w:tc>
          <w:tcPr>
            <w:tcW w:w="1881" w:type="dxa"/>
          </w:tcPr>
          <w:p w14:paraId="4B5B2F48" w14:textId="77777777" w:rsidR="003D3D0E" w:rsidRPr="006B7F13" w:rsidRDefault="003D3D0E" w:rsidP="002202B1">
            <w:pPr>
              <w:rPr>
                <w:rFonts w:asciiTheme="minorBidi" w:hAnsiTheme="minorBidi"/>
              </w:rPr>
            </w:pPr>
            <w:r w:rsidRPr="006B7F13">
              <w:rPr>
                <w:rFonts w:asciiTheme="minorBidi" w:hAnsiTheme="minorBidi"/>
              </w:rPr>
              <w:t>Academic Quality Committee</w:t>
            </w:r>
          </w:p>
        </w:tc>
        <w:tc>
          <w:tcPr>
            <w:tcW w:w="4850" w:type="dxa"/>
          </w:tcPr>
          <w:p w14:paraId="0431AC5C" w14:textId="77777777" w:rsidR="003D3D0E" w:rsidRPr="006B7F13" w:rsidRDefault="003D3D0E" w:rsidP="002202B1">
            <w:pPr>
              <w:rPr>
                <w:rFonts w:asciiTheme="minorBidi" w:hAnsiTheme="minorBidi"/>
              </w:rPr>
            </w:pPr>
            <w:r w:rsidRPr="006B7F13">
              <w:rPr>
                <w:rFonts w:asciiTheme="minorBidi" w:hAnsiTheme="minorBidi"/>
              </w:rPr>
              <w:t xml:space="preserve">Academic Quality Committee Moderation Assessment Panel meets </w:t>
            </w:r>
          </w:p>
        </w:tc>
      </w:tr>
      <w:tr w:rsidR="003D3D0E" w:rsidRPr="006B7F13" w14:paraId="198F6F5F" w14:textId="77777777" w:rsidTr="002202B1">
        <w:tc>
          <w:tcPr>
            <w:tcW w:w="431" w:type="dxa"/>
          </w:tcPr>
          <w:p w14:paraId="2D29C19E" w14:textId="77777777" w:rsidR="003D3D0E" w:rsidRPr="00C65523" w:rsidRDefault="003D3D0E" w:rsidP="002202B1">
            <w:pPr>
              <w:jc w:val="center"/>
              <w:rPr>
                <w:rFonts w:asciiTheme="minorBidi" w:hAnsiTheme="minorBidi"/>
                <w:b/>
              </w:rPr>
            </w:pPr>
            <w:r w:rsidRPr="00C65523">
              <w:rPr>
                <w:rFonts w:asciiTheme="minorBidi" w:hAnsiTheme="minorBidi"/>
                <w:b/>
              </w:rPr>
              <w:t>11.</w:t>
            </w:r>
          </w:p>
        </w:tc>
        <w:tc>
          <w:tcPr>
            <w:tcW w:w="2057" w:type="dxa"/>
          </w:tcPr>
          <w:p w14:paraId="35F589CA" w14:textId="77777777" w:rsidR="003D3D0E" w:rsidRPr="00C65523" w:rsidRDefault="003D3D0E" w:rsidP="002202B1">
            <w:pPr>
              <w:pStyle w:val="NoSpacing"/>
              <w:rPr>
                <w:rFonts w:ascii="Arial" w:hAnsi="Arial" w:cs="Arial"/>
                <w:b/>
              </w:rPr>
            </w:pPr>
            <w:r w:rsidRPr="00C65523">
              <w:rPr>
                <w:rFonts w:ascii="Arial" w:hAnsi="Arial" w:cs="Arial"/>
                <w:b/>
              </w:rPr>
              <w:t>8 April 2021</w:t>
            </w:r>
          </w:p>
        </w:tc>
        <w:tc>
          <w:tcPr>
            <w:tcW w:w="1881" w:type="dxa"/>
          </w:tcPr>
          <w:p w14:paraId="27B3E2FD" w14:textId="77777777" w:rsidR="003D3D0E" w:rsidRPr="00C65523" w:rsidRDefault="003D3D0E" w:rsidP="002202B1">
            <w:pPr>
              <w:rPr>
                <w:rFonts w:asciiTheme="minorBidi" w:hAnsiTheme="minorBidi"/>
                <w:b/>
              </w:rPr>
            </w:pPr>
            <w:r w:rsidRPr="00C65523">
              <w:rPr>
                <w:rFonts w:asciiTheme="minorBidi" w:hAnsiTheme="minorBidi"/>
                <w:b/>
              </w:rPr>
              <w:t>Advanced Quantitative Methods Group</w:t>
            </w:r>
          </w:p>
        </w:tc>
        <w:tc>
          <w:tcPr>
            <w:tcW w:w="4850" w:type="dxa"/>
          </w:tcPr>
          <w:p w14:paraId="3B17C28D" w14:textId="77777777" w:rsidR="003D3D0E" w:rsidRPr="00C65523" w:rsidRDefault="003D3D0E" w:rsidP="002202B1">
            <w:pPr>
              <w:rPr>
                <w:rFonts w:asciiTheme="minorBidi" w:hAnsiTheme="minorBidi"/>
                <w:b/>
              </w:rPr>
            </w:pPr>
            <w:r w:rsidRPr="00C65523">
              <w:rPr>
                <w:rFonts w:asciiTheme="minorBidi" w:hAnsiTheme="minorBidi"/>
                <w:b/>
              </w:rPr>
              <w:t xml:space="preserve">Advanced Quantitative Methods Moderation Assessment Panel meets </w:t>
            </w:r>
          </w:p>
        </w:tc>
      </w:tr>
      <w:tr w:rsidR="003D3D0E" w:rsidRPr="003A5519" w14:paraId="03A737EF" w14:textId="77777777" w:rsidTr="002202B1">
        <w:tc>
          <w:tcPr>
            <w:tcW w:w="431" w:type="dxa"/>
          </w:tcPr>
          <w:p w14:paraId="2EB04251" w14:textId="77777777" w:rsidR="003D3D0E" w:rsidRPr="003A5519" w:rsidRDefault="003D3D0E" w:rsidP="002202B1">
            <w:pPr>
              <w:jc w:val="center"/>
              <w:rPr>
                <w:rFonts w:asciiTheme="minorBidi" w:hAnsiTheme="minorBidi"/>
              </w:rPr>
            </w:pPr>
            <w:r>
              <w:rPr>
                <w:rFonts w:asciiTheme="minorBidi" w:hAnsiTheme="minorBidi"/>
              </w:rPr>
              <w:t>12</w:t>
            </w:r>
            <w:r w:rsidRPr="003A5519">
              <w:rPr>
                <w:rFonts w:asciiTheme="minorBidi" w:hAnsiTheme="minorBidi"/>
              </w:rPr>
              <w:t>.</w:t>
            </w:r>
          </w:p>
        </w:tc>
        <w:tc>
          <w:tcPr>
            <w:tcW w:w="2057" w:type="dxa"/>
          </w:tcPr>
          <w:p w14:paraId="3AECD6BF" w14:textId="77777777" w:rsidR="003D3D0E" w:rsidRPr="00CC5CD7" w:rsidRDefault="003D3D0E" w:rsidP="002202B1">
            <w:pPr>
              <w:rPr>
                <w:rFonts w:asciiTheme="minorBidi" w:hAnsiTheme="minorBidi"/>
              </w:rPr>
            </w:pPr>
            <w:r>
              <w:rPr>
                <w:rFonts w:asciiTheme="minorBidi" w:hAnsiTheme="minorBidi"/>
              </w:rPr>
              <w:t>w/c 12 April 2021</w:t>
            </w:r>
          </w:p>
        </w:tc>
        <w:tc>
          <w:tcPr>
            <w:tcW w:w="1881" w:type="dxa"/>
          </w:tcPr>
          <w:p w14:paraId="2AF73581" w14:textId="77777777" w:rsidR="003D3D0E" w:rsidRPr="003A5519" w:rsidRDefault="003D3D0E" w:rsidP="002202B1">
            <w:pPr>
              <w:rPr>
                <w:rFonts w:asciiTheme="minorBidi" w:hAnsiTheme="minorBidi"/>
              </w:rPr>
            </w:pPr>
            <w:r w:rsidRPr="003A5519">
              <w:rPr>
                <w:rFonts w:asciiTheme="minorBidi" w:hAnsiTheme="minorBidi"/>
              </w:rPr>
              <w:t>DTP Office</w:t>
            </w:r>
          </w:p>
        </w:tc>
        <w:tc>
          <w:tcPr>
            <w:tcW w:w="4850" w:type="dxa"/>
          </w:tcPr>
          <w:p w14:paraId="68CC60B7" w14:textId="77777777" w:rsidR="003D3D0E" w:rsidRPr="003A5519" w:rsidRDefault="003D3D0E" w:rsidP="002202B1">
            <w:pPr>
              <w:rPr>
                <w:rFonts w:asciiTheme="minorBidi" w:hAnsiTheme="minorBidi"/>
              </w:rPr>
            </w:pPr>
            <w:r>
              <w:rPr>
                <w:rFonts w:asciiTheme="minorBidi" w:hAnsiTheme="minorBidi"/>
              </w:rPr>
              <w:t>Scholarship/</w:t>
            </w:r>
            <w:r w:rsidRPr="003A5519">
              <w:rPr>
                <w:rFonts w:asciiTheme="minorBidi" w:hAnsiTheme="minorBidi"/>
              </w:rPr>
              <w:t>Administrative Officers notified of decisions</w:t>
            </w:r>
          </w:p>
        </w:tc>
      </w:tr>
      <w:tr w:rsidR="003D3D0E" w:rsidRPr="003A5519" w14:paraId="52DA1215" w14:textId="77777777" w:rsidTr="002202B1">
        <w:tc>
          <w:tcPr>
            <w:tcW w:w="431" w:type="dxa"/>
          </w:tcPr>
          <w:p w14:paraId="41196B12" w14:textId="77777777" w:rsidR="003D3D0E" w:rsidRPr="003A5519" w:rsidRDefault="003D3D0E" w:rsidP="002202B1">
            <w:pPr>
              <w:jc w:val="center"/>
              <w:rPr>
                <w:rFonts w:asciiTheme="minorBidi" w:hAnsiTheme="minorBidi"/>
              </w:rPr>
            </w:pPr>
            <w:r>
              <w:rPr>
                <w:rFonts w:asciiTheme="minorBidi" w:hAnsiTheme="minorBidi"/>
              </w:rPr>
              <w:t>13</w:t>
            </w:r>
            <w:r w:rsidRPr="003A5519">
              <w:rPr>
                <w:rFonts w:asciiTheme="minorBidi" w:hAnsiTheme="minorBidi"/>
              </w:rPr>
              <w:t>.</w:t>
            </w:r>
          </w:p>
        </w:tc>
        <w:tc>
          <w:tcPr>
            <w:tcW w:w="2057" w:type="dxa"/>
          </w:tcPr>
          <w:p w14:paraId="072D6191" w14:textId="77777777" w:rsidR="003D3D0E" w:rsidRPr="00660D66" w:rsidRDefault="003D3D0E" w:rsidP="002202B1">
            <w:pPr>
              <w:rPr>
                <w:rFonts w:asciiTheme="minorBidi" w:hAnsiTheme="minorBidi"/>
              </w:rPr>
            </w:pPr>
            <w:r>
              <w:rPr>
                <w:rFonts w:asciiTheme="minorBidi" w:hAnsiTheme="minorBidi"/>
              </w:rPr>
              <w:t>21 April 2020</w:t>
            </w:r>
          </w:p>
        </w:tc>
        <w:tc>
          <w:tcPr>
            <w:tcW w:w="1881" w:type="dxa"/>
          </w:tcPr>
          <w:p w14:paraId="7304AAD9" w14:textId="77777777" w:rsidR="003D3D0E" w:rsidRPr="003A5519" w:rsidRDefault="003D3D0E" w:rsidP="002202B1">
            <w:pPr>
              <w:rPr>
                <w:rFonts w:asciiTheme="minorBidi" w:hAnsiTheme="minorBidi"/>
              </w:rPr>
            </w:pPr>
            <w:r w:rsidRPr="003A5519">
              <w:rPr>
                <w:rFonts w:asciiTheme="minorBidi" w:hAnsiTheme="minorBidi"/>
              </w:rPr>
              <w:t>HEI Admin Officers</w:t>
            </w:r>
          </w:p>
        </w:tc>
        <w:tc>
          <w:tcPr>
            <w:tcW w:w="4850" w:type="dxa"/>
          </w:tcPr>
          <w:p w14:paraId="151B495C" w14:textId="77777777" w:rsidR="003D3D0E" w:rsidRPr="003A5519" w:rsidRDefault="003D3D0E" w:rsidP="002202B1">
            <w:pPr>
              <w:rPr>
                <w:rFonts w:asciiTheme="minorBidi" w:hAnsiTheme="minorBidi"/>
              </w:rPr>
            </w:pPr>
            <w:r w:rsidRPr="003A5519">
              <w:rPr>
                <w:rFonts w:asciiTheme="minorBidi" w:hAnsiTheme="minorBidi"/>
              </w:rPr>
              <w:t xml:space="preserve">Deadline for </w:t>
            </w:r>
            <w:r>
              <w:rPr>
                <w:rFonts w:asciiTheme="minorBidi" w:hAnsiTheme="minorBidi"/>
              </w:rPr>
              <w:t>Scholarship/</w:t>
            </w:r>
            <w:r w:rsidRPr="003A5519">
              <w:rPr>
                <w:rFonts w:asciiTheme="minorBidi" w:hAnsiTheme="minorBidi"/>
              </w:rPr>
              <w:t>Administrative Officers to notify applicants of outcome</w:t>
            </w:r>
          </w:p>
        </w:tc>
      </w:tr>
    </w:tbl>
    <w:p w14:paraId="757AF081" w14:textId="77777777" w:rsidR="00B4512B" w:rsidRDefault="00B4512B" w:rsidP="00B4512B">
      <w:pPr>
        <w:jc w:val="both"/>
        <w:outlineLvl w:val="0"/>
        <w:rPr>
          <w:rFonts w:asciiTheme="minorBidi" w:hAnsiTheme="minorBidi"/>
        </w:rPr>
      </w:pPr>
    </w:p>
    <w:p w14:paraId="086968D2" w14:textId="1AD44114" w:rsidR="00710D34" w:rsidRPr="00C916BC" w:rsidRDefault="00890496" w:rsidP="00890496">
      <w:pPr>
        <w:rPr>
          <w:rFonts w:asciiTheme="minorBidi" w:hAnsiTheme="minorBidi"/>
          <w:b/>
        </w:rPr>
      </w:pPr>
      <w:r>
        <w:rPr>
          <w:rFonts w:asciiTheme="minorBidi" w:hAnsiTheme="minorBidi"/>
          <w:b/>
        </w:rPr>
        <w:t xml:space="preserve">AQM </w:t>
      </w:r>
      <w:r w:rsidR="00710D34" w:rsidRPr="00C916BC">
        <w:rPr>
          <w:rFonts w:asciiTheme="minorBidi" w:hAnsiTheme="minorBidi"/>
          <w:b/>
        </w:rPr>
        <w:t>Assessment Panel</w:t>
      </w:r>
    </w:p>
    <w:p w14:paraId="4EE6FFC1" w14:textId="4DF7977F" w:rsidR="00710D34" w:rsidRPr="00C916BC" w:rsidRDefault="00890496" w:rsidP="0031238A">
      <w:pPr>
        <w:rPr>
          <w:rFonts w:asciiTheme="minorBidi" w:hAnsiTheme="minorBidi"/>
          <w:bCs/>
        </w:rPr>
      </w:pPr>
      <w:r>
        <w:rPr>
          <w:rFonts w:asciiTheme="minorBidi" w:hAnsiTheme="minorBidi"/>
          <w:bCs/>
        </w:rPr>
        <w:t>The</w:t>
      </w:r>
      <w:r w:rsidR="00710D34" w:rsidRPr="00C916BC">
        <w:rPr>
          <w:rFonts w:asciiTheme="minorBidi" w:hAnsiTheme="minorBidi"/>
          <w:bCs/>
        </w:rPr>
        <w:t xml:space="preserve"> </w:t>
      </w:r>
      <w:r w:rsidR="00E10154">
        <w:rPr>
          <w:rFonts w:asciiTheme="minorBidi" w:hAnsiTheme="minorBidi"/>
          <w:bCs/>
        </w:rPr>
        <w:t xml:space="preserve">WRDTP </w:t>
      </w:r>
      <w:r w:rsidR="00123125">
        <w:rPr>
          <w:rFonts w:asciiTheme="minorBidi" w:hAnsiTheme="minorBidi"/>
          <w:bCs/>
        </w:rPr>
        <w:t>AQM</w:t>
      </w:r>
      <w:r w:rsidR="00710D34" w:rsidRPr="00C916BC">
        <w:rPr>
          <w:rFonts w:asciiTheme="minorBidi" w:hAnsiTheme="minorBidi"/>
          <w:bCs/>
        </w:rPr>
        <w:t xml:space="preserve"> Assessment Panel </w:t>
      </w:r>
      <w:r w:rsidR="00C916BC" w:rsidRPr="00C916BC">
        <w:rPr>
          <w:rFonts w:asciiTheme="minorBidi" w:hAnsiTheme="minorBidi"/>
          <w:bCs/>
        </w:rPr>
        <w:t xml:space="preserve">will be </w:t>
      </w:r>
      <w:r w:rsidR="00710D34" w:rsidRPr="00C916BC">
        <w:rPr>
          <w:rFonts w:asciiTheme="minorBidi" w:hAnsiTheme="minorBidi"/>
          <w:bCs/>
        </w:rPr>
        <w:t>comprise</w:t>
      </w:r>
      <w:r w:rsidR="00C916BC" w:rsidRPr="00C916BC">
        <w:rPr>
          <w:rFonts w:asciiTheme="minorBidi" w:hAnsiTheme="minorBidi"/>
          <w:bCs/>
        </w:rPr>
        <w:t>d of</w:t>
      </w:r>
      <w:r w:rsidR="00710D34" w:rsidRPr="00C916BC">
        <w:rPr>
          <w:rFonts w:asciiTheme="minorBidi" w:hAnsiTheme="minorBidi"/>
          <w:bCs/>
        </w:rPr>
        <w:t xml:space="preserve"> the </w:t>
      </w:r>
      <w:r w:rsidR="00CE1D07">
        <w:rPr>
          <w:rFonts w:asciiTheme="minorBidi" w:hAnsiTheme="minorBidi"/>
          <w:bCs/>
        </w:rPr>
        <w:t xml:space="preserve">WRDTP Director (Chair) AQM Director </w:t>
      </w:r>
      <w:r w:rsidR="00123125">
        <w:rPr>
          <w:rFonts w:asciiTheme="minorBidi" w:hAnsiTheme="minorBidi"/>
          <w:bCs/>
        </w:rPr>
        <w:t xml:space="preserve">and AQM specialists from the </w:t>
      </w:r>
      <w:r w:rsidR="0031238A">
        <w:rPr>
          <w:rFonts w:asciiTheme="minorBidi" w:hAnsiTheme="minorBidi"/>
        </w:rPr>
        <w:t>University of Sheffield, University of Leeds, Sheffield Hallam University and Manchester Metropolitan University</w:t>
      </w:r>
      <w:r w:rsidR="00710D34" w:rsidRPr="00C916BC">
        <w:rPr>
          <w:rFonts w:asciiTheme="minorBidi" w:hAnsiTheme="minorBidi"/>
          <w:bCs/>
        </w:rPr>
        <w:t>.  Administrative support will also be provided.  The members are responsible for the following:</w:t>
      </w:r>
    </w:p>
    <w:p w14:paraId="74B2362D" w14:textId="299062BE" w:rsidR="00403ED8" w:rsidRPr="00403ED8" w:rsidRDefault="00710D34" w:rsidP="00C07E9C">
      <w:pPr>
        <w:pStyle w:val="ListParagraph"/>
        <w:numPr>
          <w:ilvl w:val="0"/>
          <w:numId w:val="9"/>
        </w:numPr>
        <w:rPr>
          <w:rFonts w:asciiTheme="minorBidi" w:hAnsiTheme="minorBidi"/>
          <w:bCs/>
          <w:sz w:val="22"/>
          <w:szCs w:val="22"/>
        </w:rPr>
      </w:pPr>
      <w:r w:rsidRPr="00C916BC">
        <w:rPr>
          <w:rFonts w:asciiTheme="minorBidi" w:hAnsiTheme="minorBidi"/>
          <w:bCs/>
          <w:sz w:val="22"/>
          <w:szCs w:val="22"/>
        </w:rPr>
        <w:t xml:space="preserve">Scoring each </w:t>
      </w:r>
      <w:r w:rsidR="00403ED8">
        <w:rPr>
          <w:rFonts w:asciiTheme="minorBidi" w:hAnsiTheme="minorBidi"/>
          <w:bCs/>
          <w:sz w:val="22"/>
          <w:szCs w:val="22"/>
        </w:rPr>
        <w:t>nomination</w:t>
      </w:r>
      <w:r w:rsidRPr="00C916BC">
        <w:rPr>
          <w:rFonts w:asciiTheme="minorBidi" w:hAnsiTheme="minorBidi"/>
          <w:bCs/>
          <w:sz w:val="22"/>
          <w:szCs w:val="22"/>
        </w:rPr>
        <w:t xml:space="preserve"> against a set criteria (see Annex III) prior to the </w:t>
      </w:r>
      <w:r w:rsidR="00C65523">
        <w:rPr>
          <w:rFonts w:asciiTheme="minorBidi" w:hAnsiTheme="minorBidi"/>
          <w:bCs/>
          <w:sz w:val="22"/>
          <w:szCs w:val="22"/>
        </w:rPr>
        <w:t xml:space="preserve">panel </w:t>
      </w:r>
      <w:r w:rsidRPr="00C916BC">
        <w:rPr>
          <w:rFonts w:asciiTheme="minorBidi" w:hAnsiTheme="minorBidi"/>
          <w:bCs/>
          <w:sz w:val="22"/>
          <w:szCs w:val="22"/>
        </w:rPr>
        <w:t>meeting</w:t>
      </w:r>
      <w:r w:rsidR="00C916BC" w:rsidRPr="00C916BC">
        <w:rPr>
          <w:rFonts w:asciiTheme="minorBidi" w:hAnsiTheme="minorBidi"/>
          <w:bCs/>
          <w:sz w:val="22"/>
          <w:szCs w:val="22"/>
        </w:rPr>
        <w:t>,</w:t>
      </w:r>
      <w:r w:rsidRPr="00C916BC">
        <w:rPr>
          <w:rFonts w:asciiTheme="minorBidi" w:hAnsiTheme="minorBidi"/>
          <w:bCs/>
          <w:sz w:val="22"/>
          <w:szCs w:val="22"/>
        </w:rPr>
        <w:t xml:space="preserve"> and by the </w:t>
      </w:r>
      <w:r w:rsidRPr="00C916BC">
        <w:rPr>
          <w:rFonts w:asciiTheme="minorBidi" w:hAnsiTheme="minorBidi"/>
          <w:bCs/>
          <w:sz w:val="22"/>
          <w:szCs w:val="22"/>
          <w:u w:val="single"/>
        </w:rPr>
        <w:t xml:space="preserve">deadline of </w:t>
      </w:r>
      <w:r w:rsidR="00C07E9C">
        <w:rPr>
          <w:rFonts w:asciiTheme="minorBidi" w:hAnsiTheme="minorBidi"/>
          <w:bCs/>
          <w:sz w:val="22"/>
          <w:szCs w:val="22"/>
          <w:u w:val="single"/>
        </w:rPr>
        <w:t>2</w:t>
      </w:r>
      <w:r w:rsidR="008D6437">
        <w:rPr>
          <w:rFonts w:asciiTheme="minorBidi" w:hAnsiTheme="minorBidi"/>
          <w:bCs/>
          <w:sz w:val="22"/>
          <w:szCs w:val="22"/>
          <w:u w:val="single"/>
        </w:rPr>
        <w:t>6</w:t>
      </w:r>
      <w:r w:rsidR="00C07E9C">
        <w:rPr>
          <w:rFonts w:asciiTheme="minorBidi" w:hAnsiTheme="minorBidi"/>
          <w:bCs/>
          <w:sz w:val="22"/>
          <w:szCs w:val="22"/>
          <w:u w:val="single"/>
        </w:rPr>
        <w:t xml:space="preserve"> March 202</w:t>
      </w:r>
      <w:r w:rsidR="008D6437">
        <w:rPr>
          <w:rFonts w:asciiTheme="minorBidi" w:hAnsiTheme="minorBidi"/>
          <w:bCs/>
          <w:sz w:val="22"/>
          <w:szCs w:val="22"/>
          <w:u w:val="single"/>
        </w:rPr>
        <w:t>1</w:t>
      </w:r>
      <w:r w:rsidRPr="00C916BC">
        <w:rPr>
          <w:rFonts w:asciiTheme="minorBidi" w:hAnsiTheme="minorBidi"/>
          <w:bCs/>
          <w:sz w:val="22"/>
          <w:szCs w:val="22"/>
          <w:u w:val="single"/>
        </w:rPr>
        <w:t xml:space="preserve"> (</w:t>
      </w:r>
      <w:r w:rsidR="00C07E9C">
        <w:rPr>
          <w:rFonts w:asciiTheme="minorBidi" w:hAnsiTheme="minorBidi"/>
          <w:bCs/>
          <w:sz w:val="22"/>
          <w:szCs w:val="22"/>
          <w:u w:val="single"/>
        </w:rPr>
        <w:t>12pm</w:t>
      </w:r>
      <w:r w:rsidRPr="00C916BC">
        <w:rPr>
          <w:rFonts w:asciiTheme="minorBidi" w:hAnsiTheme="minorBidi"/>
          <w:bCs/>
          <w:sz w:val="22"/>
          <w:szCs w:val="22"/>
          <w:u w:val="single"/>
        </w:rPr>
        <w:t>)</w:t>
      </w:r>
    </w:p>
    <w:p w14:paraId="6A5FD445" w14:textId="2328D7A9" w:rsidR="00710D34" w:rsidRPr="00C916BC" w:rsidRDefault="00C916BC" w:rsidP="00123125">
      <w:pPr>
        <w:pStyle w:val="ListParagraph"/>
        <w:numPr>
          <w:ilvl w:val="0"/>
          <w:numId w:val="9"/>
        </w:numPr>
        <w:rPr>
          <w:rFonts w:asciiTheme="minorBidi" w:hAnsiTheme="minorBidi"/>
          <w:bCs/>
          <w:sz w:val="22"/>
          <w:szCs w:val="22"/>
        </w:rPr>
      </w:pPr>
      <w:r w:rsidRPr="00C916BC">
        <w:rPr>
          <w:rFonts w:asciiTheme="minorBidi" w:hAnsiTheme="minorBidi"/>
          <w:bCs/>
          <w:sz w:val="22"/>
          <w:szCs w:val="22"/>
        </w:rPr>
        <w:lastRenderedPageBreak/>
        <w:t>Discussing, moderating and a</w:t>
      </w:r>
      <w:r w:rsidR="00710D34" w:rsidRPr="00C916BC">
        <w:rPr>
          <w:rFonts w:asciiTheme="minorBidi" w:hAnsiTheme="minorBidi"/>
          <w:bCs/>
          <w:sz w:val="22"/>
          <w:szCs w:val="22"/>
        </w:rPr>
        <w:t>greeing an overall ranke</w:t>
      </w:r>
      <w:r w:rsidR="00123125">
        <w:rPr>
          <w:rFonts w:asciiTheme="minorBidi" w:hAnsiTheme="minorBidi"/>
          <w:bCs/>
          <w:sz w:val="22"/>
          <w:szCs w:val="22"/>
        </w:rPr>
        <w:t>d list of candidates at the Panel meeting</w:t>
      </w:r>
      <w:r w:rsidR="00C65523">
        <w:rPr>
          <w:rFonts w:asciiTheme="minorBidi" w:hAnsiTheme="minorBidi"/>
          <w:bCs/>
          <w:sz w:val="22"/>
          <w:szCs w:val="22"/>
        </w:rPr>
        <w:t xml:space="preserve"> (8 April 2021).</w:t>
      </w:r>
    </w:p>
    <w:p w14:paraId="795F3EDE" w14:textId="77777777" w:rsidR="00710D34" w:rsidRDefault="00710D34" w:rsidP="00710D34">
      <w:pPr>
        <w:pStyle w:val="ListParagraph"/>
        <w:rPr>
          <w:rFonts w:asciiTheme="minorBidi" w:hAnsiTheme="minorBidi"/>
          <w:bCs/>
          <w:sz w:val="22"/>
          <w:szCs w:val="22"/>
        </w:rPr>
      </w:pPr>
    </w:p>
    <w:p w14:paraId="55FBC8C0" w14:textId="77777777" w:rsidR="00B34F65" w:rsidRPr="00C916BC" w:rsidRDefault="00B34F65" w:rsidP="00710D34">
      <w:pPr>
        <w:pStyle w:val="ListParagraph"/>
        <w:rPr>
          <w:rFonts w:asciiTheme="minorBidi" w:hAnsiTheme="minorBidi"/>
          <w:bCs/>
          <w:sz w:val="22"/>
          <w:szCs w:val="22"/>
        </w:rPr>
      </w:pPr>
    </w:p>
    <w:p w14:paraId="0EEA7F57" w14:textId="77777777" w:rsidR="005C53D3" w:rsidRDefault="0022331E" w:rsidP="00403ED8">
      <w:pPr>
        <w:rPr>
          <w:rFonts w:asciiTheme="minorBidi" w:hAnsiTheme="minorBidi"/>
          <w:b/>
        </w:rPr>
      </w:pPr>
      <w:r w:rsidRPr="00C916BC">
        <w:rPr>
          <w:rFonts w:asciiTheme="minorBidi" w:hAnsiTheme="minorBidi"/>
          <w:b/>
        </w:rPr>
        <w:t>S</w:t>
      </w:r>
      <w:r w:rsidR="00EE5AAF" w:rsidRPr="00C916BC">
        <w:rPr>
          <w:rFonts w:asciiTheme="minorBidi" w:hAnsiTheme="minorBidi"/>
          <w:b/>
        </w:rPr>
        <w:t>coring</w:t>
      </w:r>
      <w:r w:rsidR="00710D34" w:rsidRPr="00C916BC">
        <w:rPr>
          <w:rFonts w:asciiTheme="minorBidi" w:hAnsiTheme="minorBidi"/>
          <w:b/>
        </w:rPr>
        <w:t xml:space="preserve"> </w:t>
      </w:r>
      <w:r w:rsidRPr="00C916BC">
        <w:rPr>
          <w:rFonts w:asciiTheme="minorBidi" w:hAnsiTheme="minorBidi"/>
          <w:b/>
        </w:rPr>
        <w:t>process</w:t>
      </w:r>
    </w:p>
    <w:p w14:paraId="37516290" w14:textId="33FDD109" w:rsidR="00EE5AAF" w:rsidRDefault="005C53D3" w:rsidP="00466FF5">
      <w:pPr>
        <w:rPr>
          <w:rFonts w:asciiTheme="minorBidi" w:hAnsiTheme="minorBidi"/>
          <w:bCs/>
        </w:rPr>
      </w:pPr>
      <w:r>
        <w:rPr>
          <w:rFonts w:asciiTheme="minorBidi" w:hAnsiTheme="minorBidi"/>
          <w:bCs/>
        </w:rPr>
        <w:t xml:space="preserve">The scoring process </w:t>
      </w:r>
      <w:r w:rsidR="0022331E" w:rsidRPr="00C916BC">
        <w:rPr>
          <w:rFonts w:asciiTheme="minorBidi" w:hAnsiTheme="minorBidi"/>
          <w:bCs/>
        </w:rPr>
        <w:t>take</w:t>
      </w:r>
      <w:r>
        <w:rPr>
          <w:rFonts w:asciiTheme="minorBidi" w:hAnsiTheme="minorBidi"/>
          <w:bCs/>
        </w:rPr>
        <w:t>s</w:t>
      </w:r>
      <w:r w:rsidR="0022331E" w:rsidRPr="00C916BC">
        <w:rPr>
          <w:rFonts w:asciiTheme="minorBidi" w:hAnsiTheme="minorBidi"/>
          <w:bCs/>
        </w:rPr>
        <w:t xml:space="preserve"> place between </w:t>
      </w:r>
      <w:r w:rsidR="00466FF5">
        <w:rPr>
          <w:rFonts w:asciiTheme="minorBidi" w:hAnsiTheme="minorBidi"/>
          <w:bCs/>
        </w:rPr>
        <w:t>1</w:t>
      </w:r>
      <w:r w:rsidR="00CB27B2">
        <w:rPr>
          <w:rFonts w:asciiTheme="minorBidi" w:hAnsiTheme="minorBidi"/>
          <w:bCs/>
        </w:rPr>
        <w:t>5</w:t>
      </w:r>
      <w:r w:rsidR="00CE1D07">
        <w:rPr>
          <w:rFonts w:asciiTheme="minorBidi" w:hAnsiTheme="minorBidi"/>
          <w:bCs/>
        </w:rPr>
        <w:t xml:space="preserve"> </w:t>
      </w:r>
      <w:r w:rsidR="00710D34" w:rsidRPr="00C916BC">
        <w:rPr>
          <w:rFonts w:asciiTheme="minorBidi" w:hAnsiTheme="minorBidi"/>
          <w:bCs/>
        </w:rPr>
        <w:t xml:space="preserve">March </w:t>
      </w:r>
      <w:r w:rsidR="0022331E" w:rsidRPr="00C916BC">
        <w:rPr>
          <w:rFonts w:asciiTheme="minorBidi" w:hAnsiTheme="minorBidi"/>
          <w:bCs/>
        </w:rPr>
        <w:t>and</w:t>
      </w:r>
      <w:r w:rsidR="00710D34" w:rsidRPr="00C916BC">
        <w:rPr>
          <w:rFonts w:asciiTheme="minorBidi" w:hAnsiTheme="minorBidi"/>
          <w:bCs/>
        </w:rPr>
        <w:t xml:space="preserve"> </w:t>
      </w:r>
      <w:r w:rsidR="00466FF5">
        <w:rPr>
          <w:rFonts w:asciiTheme="minorBidi" w:hAnsiTheme="minorBidi"/>
          <w:bCs/>
        </w:rPr>
        <w:t>2</w:t>
      </w:r>
      <w:r w:rsidR="00CB27B2">
        <w:rPr>
          <w:rFonts w:asciiTheme="minorBidi" w:hAnsiTheme="minorBidi"/>
          <w:bCs/>
        </w:rPr>
        <w:t>6</w:t>
      </w:r>
      <w:r w:rsidR="00710D34" w:rsidRPr="00C916BC">
        <w:rPr>
          <w:rFonts w:asciiTheme="minorBidi" w:hAnsiTheme="minorBidi"/>
          <w:bCs/>
        </w:rPr>
        <w:t xml:space="preserve"> </w:t>
      </w:r>
      <w:r w:rsidR="00CE1D07">
        <w:rPr>
          <w:rFonts w:asciiTheme="minorBidi" w:hAnsiTheme="minorBidi"/>
          <w:bCs/>
        </w:rPr>
        <w:t>March 20</w:t>
      </w:r>
      <w:r w:rsidR="00466FF5">
        <w:rPr>
          <w:rFonts w:asciiTheme="minorBidi" w:hAnsiTheme="minorBidi"/>
          <w:bCs/>
        </w:rPr>
        <w:t>2</w:t>
      </w:r>
      <w:r w:rsidR="00CB27B2">
        <w:rPr>
          <w:rFonts w:asciiTheme="minorBidi" w:hAnsiTheme="minorBidi"/>
          <w:bCs/>
        </w:rPr>
        <w:t>1</w:t>
      </w:r>
      <w:r w:rsidR="0022331E" w:rsidRPr="00C916BC">
        <w:rPr>
          <w:rFonts w:asciiTheme="minorBidi" w:hAnsiTheme="minorBidi"/>
          <w:bCs/>
        </w:rPr>
        <w:t xml:space="preserve">.  </w:t>
      </w:r>
      <w:r w:rsidR="00C916BC" w:rsidRPr="00C916BC">
        <w:rPr>
          <w:rFonts w:asciiTheme="minorBidi" w:hAnsiTheme="minorBidi"/>
          <w:bCs/>
        </w:rPr>
        <w:t xml:space="preserve">The DTP Office will </w:t>
      </w:r>
      <w:r w:rsidR="0022331E" w:rsidRPr="00C916BC">
        <w:rPr>
          <w:rFonts w:asciiTheme="minorBidi" w:hAnsiTheme="minorBidi"/>
          <w:bCs/>
        </w:rPr>
        <w:t>give</w:t>
      </w:r>
      <w:r w:rsidR="00C916BC" w:rsidRPr="00C916BC">
        <w:rPr>
          <w:rFonts w:asciiTheme="minorBidi" w:hAnsiTheme="minorBidi"/>
          <w:bCs/>
        </w:rPr>
        <w:t xml:space="preserve"> you</w:t>
      </w:r>
      <w:r w:rsidR="0022331E" w:rsidRPr="00C916BC">
        <w:rPr>
          <w:rFonts w:asciiTheme="minorBidi" w:hAnsiTheme="minorBidi"/>
          <w:bCs/>
        </w:rPr>
        <w:t xml:space="preserve"> access to a Google Folder where you can access each Application Pack</w:t>
      </w:r>
      <w:r w:rsidR="00C916BC" w:rsidRPr="00C916BC">
        <w:rPr>
          <w:rFonts w:asciiTheme="minorBidi" w:hAnsiTheme="minorBidi"/>
          <w:bCs/>
        </w:rPr>
        <w:t xml:space="preserve"> submitted to </w:t>
      </w:r>
      <w:r w:rsidR="00403ED8">
        <w:rPr>
          <w:rFonts w:asciiTheme="minorBidi" w:hAnsiTheme="minorBidi"/>
          <w:bCs/>
        </w:rPr>
        <w:t>the competition</w:t>
      </w:r>
      <w:r w:rsidR="0022331E" w:rsidRPr="00C916BC">
        <w:rPr>
          <w:rFonts w:asciiTheme="minorBidi" w:hAnsiTheme="minorBidi"/>
          <w:bCs/>
        </w:rPr>
        <w:t>.  You will also be given access to a Google Scoring Sheet and asked to enter scores in the tab showing your initials.</w:t>
      </w:r>
      <w:r w:rsidR="00B34F65" w:rsidRPr="00B34F65">
        <w:rPr>
          <w:rFonts w:asciiTheme="minorBidi" w:hAnsiTheme="minorBidi"/>
          <w:bCs/>
        </w:rPr>
        <w:t xml:space="preserve"> </w:t>
      </w:r>
      <w:r w:rsidR="00B34F65">
        <w:rPr>
          <w:rFonts w:asciiTheme="minorBidi" w:hAnsiTheme="minorBidi"/>
          <w:bCs/>
        </w:rPr>
        <w:t xml:space="preserve"> </w:t>
      </w:r>
      <w:r w:rsidR="00B34F65" w:rsidRPr="00B34F65">
        <w:rPr>
          <w:rFonts w:asciiTheme="minorBidi" w:hAnsiTheme="minorBidi"/>
          <w:bCs/>
        </w:rPr>
        <w:t>Scoring must be completed independently in the first instance</w:t>
      </w:r>
      <w:r w:rsidR="00B34F65">
        <w:rPr>
          <w:rFonts w:asciiTheme="minorBidi" w:hAnsiTheme="minorBidi"/>
          <w:bCs/>
        </w:rPr>
        <w:t xml:space="preserve">.  </w:t>
      </w:r>
    </w:p>
    <w:p w14:paraId="718E94C5" w14:textId="77777777" w:rsidR="00C04D65" w:rsidRPr="00C916BC" w:rsidRDefault="00C04D65" w:rsidP="00403ED8">
      <w:pPr>
        <w:rPr>
          <w:rFonts w:asciiTheme="minorBidi" w:hAnsiTheme="minorBidi"/>
          <w:bCs/>
        </w:rPr>
      </w:pPr>
    </w:p>
    <w:p w14:paraId="362E2612" w14:textId="77777777" w:rsidR="008978C5" w:rsidRDefault="008978C5" w:rsidP="00C916BC">
      <w:pPr>
        <w:rPr>
          <w:rFonts w:asciiTheme="minorBidi" w:hAnsiTheme="minorBidi"/>
          <w:b/>
        </w:rPr>
      </w:pPr>
      <w:r>
        <w:rPr>
          <w:rFonts w:asciiTheme="minorBidi" w:hAnsiTheme="minorBidi"/>
          <w:b/>
        </w:rPr>
        <w:t>Allocation of candidates for scoring</w:t>
      </w:r>
    </w:p>
    <w:p w14:paraId="2377628C" w14:textId="2FB1DCE3" w:rsidR="00C2139C" w:rsidRDefault="00B34F65" w:rsidP="00B80559">
      <w:pPr>
        <w:rPr>
          <w:rFonts w:asciiTheme="minorBidi" w:hAnsiTheme="minorBidi"/>
          <w:bCs/>
        </w:rPr>
      </w:pPr>
      <w:r w:rsidRPr="00B80559">
        <w:rPr>
          <w:rFonts w:asciiTheme="minorBidi" w:hAnsiTheme="minorBidi"/>
          <w:bCs/>
        </w:rPr>
        <w:t>Where possible, Panel members will be paired up as 1st and 2</w:t>
      </w:r>
      <w:r w:rsidRPr="00B80559">
        <w:rPr>
          <w:rFonts w:asciiTheme="minorBidi" w:hAnsiTheme="minorBidi"/>
          <w:bCs/>
          <w:vertAlign w:val="superscript"/>
        </w:rPr>
        <w:t>nd</w:t>
      </w:r>
      <w:r w:rsidRPr="00B80559">
        <w:rPr>
          <w:rFonts w:asciiTheme="minorBidi" w:hAnsiTheme="minorBidi"/>
          <w:bCs/>
        </w:rPr>
        <w:t xml:space="preserve"> Reviewer (but you will not be asked to score applications from your own institution).  </w:t>
      </w:r>
    </w:p>
    <w:p w14:paraId="591375E5" w14:textId="17E12926" w:rsidR="005C53D3" w:rsidRDefault="005C53D3" w:rsidP="00B80559">
      <w:pPr>
        <w:rPr>
          <w:rFonts w:asciiTheme="minorBidi" w:hAnsiTheme="minorBidi"/>
          <w:bCs/>
        </w:rPr>
      </w:pPr>
      <w:r>
        <w:rPr>
          <w:rFonts w:asciiTheme="minorBidi" w:hAnsiTheme="minorBidi"/>
          <w:bCs/>
        </w:rPr>
        <w:t xml:space="preserve">The </w:t>
      </w:r>
      <w:r w:rsidR="00B80559">
        <w:rPr>
          <w:rFonts w:asciiTheme="minorBidi" w:hAnsiTheme="minorBidi"/>
          <w:bCs/>
        </w:rPr>
        <w:t>WRDTP</w:t>
      </w:r>
      <w:r>
        <w:rPr>
          <w:rFonts w:asciiTheme="minorBidi" w:hAnsiTheme="minorBidi"/>
          <w:bCs/>
        </w:rPr>
        <w:t xml:space="preserve"> </w:t>
      </w:r>
      <w:r w:rsidR="00B80559">
        <w:rPr>
          <w:rFonts w:asciiTheme="minorBidi" w:hAnsiTheme="minorBidi"/>
          <w:bCs/>
        </w:rPr>
        <w:t>Director</w:t>
      </w:r>
      <w:r>
        <w:rPr>
          <w:rFonts w:asciiTheme="minorBidi" w:hAnsiTheme="minorBidi"/>
          <w:bCs/>
        </w:rPr>
        <w:t xml:space="preserve"> (</w:t>
      </w:r>
      <w:r w:rsidR="00707729">
        <w:rPr>
          <w:rFonts w:asciiTheme="minorBidi" w:hAnsiTheme="minorBidi"/>
          <w:bCs/>
        </w:rPr>
        <w:t>Charlie Burns</w:t>
      </w:r>
      <w:r>
        <w:rPr>
          <w:rFonts w:asciiTheme="minorBidi" w:hAnsiTheme="minorBidi"/>
          <w:bCs/>
        </w:rPr>
        <w:t>) is asked to score all nominations.</w:t>
      </w:r>
    </w:p>
    <w:p w14:paraId="360C5ED1" w14:textId="74B06F26" w:rsidR="00B34F65" w:rsidRDefault="00B34F65" w:rsidP="00C916BC">
      <w:pPr>
        <w:rPr>
          <w:rFonts w:asciiTheme="minorBidi" w:hAnsiTheme="minorBidi"/>
          <w:b/>
        </w:rPr>
      </w:pPr>
    </w:p>
    <w:p w14:paraId="210E263F" w14:textId="77777777" w:rsidR="005C53D3" w:rsidRDefault="00C916BC" w:rsidP="00C916BC">
      <w:pPr>
        <w:rPr>
          <w:rFonts w:asciiTheme="minorBidi" w:hAnsiTheme="minorBidi"/>
          <w:b/>
        </w:rPr>
      </w:pPr>
      <w:r>
        <w:rPr>
          <w:rFonts w:asciiTheme="minorBidi" w:hAnsiTheme="minorBidi"/>
          <w:b/>
        </w:rPr>
        <w:t>Application Packs</w:t>
      </w:r>
    </w:p>
    <w:p w14:paraId="139E361F" w14:textId="7CC9DA6E" w:rsidR="00C916BC" w:rsidRPr="003A5519" w:rsidRDefault="005C53D3" w:rsidP="00C916BC">
      <w:pPr>
        <w:rPr>
          <w:rFonts w:asciiTheme="minorBidi" w:hAnsiTheme="minorBidi"/>
        </w:rPr>
      </w:pPr>
      <w:r>
        <w:rPr>
          <w:rFonts w:asciiTheme="minorBidi" w:hAnsiTheme="minorBidi"/>
        </w:rPr>
        <w:t>T</w:t>
      </w:r>
      <w:r w:rsidR="00C916BC">
        <w:rPr>
          <w:rFonts w:asciiTheme="minorBidi" w:hAnsiTheme="minorBidi"/>
        </w:rPr>
        <w:t xml:space="preserve">he following information will be available </w:t>
      </w:r>
      <w:r w:rsidR="00C916BC" w:rsidRPr="003A5519">
        <w:rPr>
          <w:rFonts w:asciiTheme="minorBidi" w:hAnsiTheme="minorBidi"/>
        </w:rPr>
        <w:t>for each nominated candidate</w:t>
      </w:r>
      <w:r w:rsidR="00E10154">
        <w:rPr>
          <w:rFonts w:asciiTheme="minorBidi" w:hAnsiTheme="minorBidi"/>
        </w:rPr>
        <w:t xml:space="preserve"> in the Google Folder</w:t>
      </w:r>
      <w:r w:rsidR="00C916BC">
        <w:rPr>
          <w:rFonts w:asciiTheme="minorBidi" w:hAnsiTheme="minorBidi"/>
        </w:rPr>
        <w:t xml:space="preserve">.  It will be presented as </w:t>
      </w:r>
      <w:r w:rsidR="00C916BC" w:rsidRPr="003A5519">
        <w:rPr>
          <w:rFonts w:asciiTheme="minorBidi" w:hAnsiTheme="minorBidi"/>
          <w:b/>
          <w:bCs/>
        </w:rPr>
        <w:t>ONE</w:t>
      </w:r>
      <w:r w:rsidR="00C916BC" w:rsidRPr="003A5519">
        <w:rPr>
          <w:rFonts w:asciiTheme="minorBidi" w:hAnsiTheme="minorBidi"/>
        </w:rPr>
        <w:t xml:space="preserve"> combined PDF in this </w:t>
      </w:r>
      <w:r w:rsidR="00C916BC">
        <w:rPr>
          <w:rFonts w:asciiTheme="minorBidi" w:hAnsiTheme="minorBidi"/>
        </w:rPr>
        <w:t>order:</w:t>
      </w:r>
    </w:p>
    <w:p w14:paraId="378EED99" w14:textId="77777777"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WRDTP Nomination Form</w:t>
      </w:r>
    </w:p>
    <w:p w14:paraId="013DD21D" w14:textId="77777777" w:rsidR="00C916BC" w:rsidRP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Scholarships Application Form</w:t>
      </w:r>
    </w:p>
    <w:p w14:paraId="3BB2599C"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2 x academic references</w:t>
      </w:r>
    </w:p>
    <w:p w14:paraId="44247C8E"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Full transcripts including grading system</w:t>
      </w:r>
    </w:p>
    <w:p w14:paraId="46CB3272"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University Application Form for a PhD place</w:t>
      </w:r>
    </w:p>
    <w:p w14:paraId="7C5B179A"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Formal university offer letter</w:t>
      </w:r>
    </w:p>
    <w:p w14:paraId="4DA56721"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IELTS/TOEFL (or equivalent) certificate if applicable</w:t>
      </w:r>
    </w:p>
    <w:p w14:paraId="5D724450" w14:textId="77777777" w:rsidR="00B34F65" w:rsidRDefault="00B34F65" w:rsidP="00C916BC">
      <w:pPr>
        <w:rPr>
          <w:rFonts w:asciiTheme="minorBidi" w:hAnsiTheme="minorBidi"/>
          <w:b/>
        </w:rPr>
      </w:pPr>
    </w:p>
    <w:p w14:paraId="5EBB246D" w14:textId="77777777" w:rsidR="005C53D3" w:rsidRDefault="0022331E" w:rsidP="00C916BC">
      <w:pPr>
        <w:rPr>
          <w:rFonts w:asciiTheme="minorBidi" w:hAnsiTheme="minorBidi"/>
          <w:b/>
        </w:rPr>
      </w:pPr>
      <w:r w:rsidRPr="00C916BC">
        <w:rPr>
          <w:rFonts w:asciiTheme="minorBidi" w:hAnsiTheme="minorBidi"/>
          <w:b/>
        </w:rPr>
        <w:t>Scoring Criteria</w:t>
      </w:r>
    </w:p>
    <w:p w14:paraId="03B39D6A" w14:textId="61FA4B08" w:rsidR="0022331E" w:rsidRPr="00C916BC" w:rsidRDefault="005C53D3" w:rsidP="00C916BC">
      <w:pPr>
        <w:rPr>
          <w:rFonts w:asciiTheme="minorBidi" w:hAnsiTheme="minorBidi"/>
          <w:bCs/>
        </w:rPr>
      </w:pPr>
      <w:r>
        <w:rPr>
          <w:rFonts w:asciiTheme="minorBidi" w:hAnsiTheme="minorBidi"/>
          <w:bCs/>
        </w:rPr>
        <w:t>T</w:t>
      </w:r>
      <w:r w:rsidR="0022331E" w:rsidRPr="00C916BC">
        <w:rPr>
          <w:rFonts w:asciiTheme="minorBidi" w:hAnsiTheme="minorBidi"/>
          <w:bCs/>
        </w:rPr>
        <w:t xml:space="preserve">he following </w:t>
      </w:r>
      <w:r w:rsidR="00FE6A29">
        <w:rPr>
          <w:rFonts w:asciiTheme="minorBidi" w:hAnsiTheme="minorBidi"/>
          <w:bCs/>
        </w:rPr>
        <w:t>seven</w:t>
      </w:r>
      <w:bookmarkStart w:id="0" w:name="_GoBack"/>
      <w:bookmarkEnd w:id="0"/>
      <w:r w:rsidR="00C916BC" w:rsidRPr="00C916BC">
        <w:rPr>
          <w:rFonts w:asciiTheme="minorBidi" w:hAnsiTheme="minorBidi"/>
          <w:bCs/>
        </w:rPr>
        <w:t xml:space="preserve"> </w:t>
      </w:r>
      <w:r w:rsidR="008978C5">
        <w:rPr>
          <w:rFonts w:asciiTheme="minorBidi" w:hAnsiTheme="minorBidi"/>
          <w:bCs/>
        </w:rPr>
        <w:t xml:space="preserve">scoring </w:t>
      </w:r>
      <w:r w:rsidR="0022331E" w:rsidRPr="00C916BC">
        <w:rPr>
          <w:rFonts w:asciiTheme="minorBidi" w:hAnsiTheme="minorBidi"/>
          <w:bCs/>
        </w:rPr>
        <w:t xml:space="preserve">criteria </w:t>
      </w:r>
      <w:r w:rsidR="00C916BC">
        <w:rPr>
          <w:rFonts w:asciiTheme="minorBidi" w:hAnsiTheme="minorBidi"/>
          <w:bCs/>
        </w:rPr>
        <w:t>are</w:t>
      </w:r>
      <w:r w:rsidR="0022331E" w:rsidRPr="00C916BC">
        <w:rPr>
          <w:rFonts w:asciiTheme="minorBidi" w:hAnsiTheme="minorBidi"/>
          <w:bCs/>
        </w:rPr>
        <w:t xml:space="preserve"> to be used.  </w:t>
      </w:r>
      <w:r w:rsidR="00C916BC">
        <w:rPr>
          <w:rFonts w:asciiTheme="minorBidi" w:hAnsiTheme="minorBidi"/>
          <w:bCs/>
        </w:rPr>
        <w:t xml:space="preserve">Criteria 1,2,3 and 5 are to be scored on a 0 to 5 scale.  </w:t>
      </w:r>
      <w:r w:rsidR="0022331E" w:rsidRPr="00C916BC">
        <w:rPr>
          <w:rFonts w:asciiTheme="minorBidi" w:hAnsiTheme="minorBidi"/>
          <w:bCs/>
        </w:rPr>
        <w:t>See Annex III for further details.</w:t>
      </w:r>
    </w:p>
    <w:p w14:paraId="1CAA91A6" w14:textId="77777777" w:rsid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Student excellence:</w:t>
      </w:r>
      <w:r w:rsidRPr="00C916BC">
        <w:rPr>
          <w:rFonts w:asciiTheme="minorBidi" w:hAnsiTheme="minorBidi"/>
          <w:sz w:val="22"/>
          <w:szCs w:val="22"/>
        </w:rPr>
        <w:t xml:space="preserve"> qualifications, relevant work experience, prizes and </w:t>
      </w:r>
      <w:r w:rsidR="00C916BC">
        <w:rPr>
          <w:rFonts w:asciiTheme="minorBidi" w:hAnsiTheme="minorBidi"/>
          <w:sz w:val="22"/>
          <w:szCs w:val="22"/>
        </w:rPr>
        <w:t>awards</w:t>
      </w:r>
      <w:r w:rsidR="00E10154">
        <w:rPr>
          <w:rFonts w:asciiTheme="minorBidi" w:hAnsiTheme="minorBidi"/>
          <w:sz w:val="22"/>
          <w:szCs w:val="22"/>
        </w:rPr>
        <w:t>.</w:t>
      </w:r>
    </w:p>
    <w:p w14:paraId="7FAEF07E" w14:textId="77777777" w:rsidR="00DD711A" w:rsidRPr="00DD711A" w:rsidRDefault="00DD711A" w:rsidP="00DD711A">
      <w:pPr>
        <w:pStyle w:val="ListParagraph"/>
        <w:numPr>
          <w:ilvl w:val="0"/>
          <w:numId w:val="10"/>
        </w:numPr>
        <w:rPr>
          <w:rFonts w:asciiTheme="minorBidi" w:hAnsiTheme="minorBidi"/>
          <w:sz w:val="22"/>
          <w:szCs w:val="22"/>
        </w:rPr>
      </w:pPr>
      <w:r w:rsidRPr="00DD711A">
        <w:rPr>
          <w:rFonts w:asciiTheme="minorBidi" w:hAnsiTheme="minorBidi"/>
          <w:b/>
          <w:bCs/>
          <w:sz w:val="22"/>
          <w:szCs w:val="22"/>
        </w:rPr>
        <w:t xml:space="preserve">AQM </w:t>
      </w:r>
      <w:r w:rsidR="0022331E" w:rsidRPr="00DD711A">
        <w:rPr>
          <w:rFonts w:asciiTheme="minorBidi" w:hAnsiTheme="minorBidi"/>
          <w:b/>
          <w:bCs/>
          <w:sz w:val="22"/>
          <w:szCs w:val="22"/>
        </w:rPr>
        <w:t>Project excellence:</w:t>
      </w:r>
      <w:r w:rsidR="0022331E" w:rsidRPr="00DD711A">
        <w:rPr>
          <w:rFonts w:asciiTheme="minorBidi" w:hAnsiTheme="minorBidi"/>
          <w:sz w:val="22"/>
          <w:szCs w:val="22"/>
        </w:rPr>
        <w:t xml:space="preserve"> </w:t>
      </w:r>
      <w:r w:rsidRPr="00DD711A">
        <w:rPr>
          <w:rFonts w:asciiTheme="minorBidi" w:hAnsiTheme="minorBidi"/>
          <w:sz w:val="22"/>
          <w:szCs w:val="22"/>
        </w:rPr>
        <w:t>the quality as an AQM research proposal, beyond standard quantitative methods in the discipline, evidence of cutting edge statistical/mathematical analyses, significance, originality, how will this contribute to knowledge</w:t>
      </w:r>
    </w:p>
    <w:p w14:paraId="2C39CC32" w14:textId="4A001192" w:rsidR="0022331E" w:rsidRPr="00DD711A" w:rsidRDefault="0022331E" w:rsidP="00DD711A">
      <w:pPr>
        <w:pStyle w:val="ListParagraph"/>
        <w:numPr>
          <w:ilvl w:val="0"/>
          <w:numId w:val="10"/>
        </w:numPr>
        <w:rPr>
          <w:rFonts w:asciiTheme="minorBidi" w:hAnsiTheme="minorBidi"/>
          <w:sz w:val="22"/>
          <w:szCs w:val="22"/>
        </w:rPr>
      </w:pPr>
      <w:r w:rsidRPr="00DD711A">
        <w:rPr>
          <w:rFonts w:asciiTheme="minorBidi" w:hAnsiTheme="minorBidi"/>
          <w:b/>
          <w:bCs/>
          <w:sz w:val="22"/>
          <w:szCs w:val="22"/>
        </w:rPr>
        <w:t>Pathway excellence:</w:t>
      </w:r>
      <w:r w:rsidRPr="00DD711A">
        <w:rPr>
          <w:rFonts w:asciiTheme="minorBidi" w:hAnsiTheme="minorBidi"/>
          <w:sz w:val="22"/>
          <w:szCs w:val="22"/>
        </w:rPr>
        <w:t xml:space="preserve"> fit with, and developme</w:t>
      </w:r>
      <w:r w:rsidR="00C916BC" w:rsidRPr="00DD711A">
        <w:rPr>
          <w:rFonts w:asciiTheme="minorBidi" w:hAnsiTheme="minorBidi"/>
          <w:sz w:val="22"/>
          <w:szCs w:val="22"/>
        </w:rPr>
        <w:t>nt of, pathway research strategy</w:t>
      </w:r>
      <w:r w:rsidR="00E10154" w:rsidRPr="00DD711A">
        <w:rPr>
          <w:rFonts w:asciiTheme="minorBidi" w:hAnsiTheme="minorBidi"/>
          <w:sz w:val="22"/>
          <w:szCs w:val="22"/>
        </w:rPr>
        <w:t>.</w:t>
      </w:r>
    </w:p>
    <w:p w14:paraId="405B726E"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Supervisor excellence:</w:t>
      </w:r>
      <w:r w:rsidRPr="00C916BC">
        <w:rPr>
          <w:rFonts w:asciiTheme="minorBidi" w:hAnsiTheme="minorBidi"/>
          <w:sz w:val="22"/>
          <w:szCs w:val="22"/>
        </w:rPr>
        <w:t xml:space="preserve"> the suitability and experience of the supervisory team – only a Yes/No answer is required.</w:t>
      </w:r>
    </w:p>
    <w:p w14:paraId="0F41BEC1"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lastRenderedPageBreak/>
        <w:t>Collaborative excellence:</w:t>
      </w:r>
      <w:r w:rsidRPr="00C916BC">
        <w:rPr>
          <w:rFonts w:asciiTheme="minorBidi" w:hAnsiTheme="minorBidi"/>
          <w:sz w:val="22"/>
          <w:szCs w:val="22"/>
        </w:rPr>
        <w:t xml:space="preserve"> demonstrates a collaborative element with the ability to make impact beyond academia</w:t>
      </w:r>
      <w:r w:rsidR="00E10154">
        <w:rPr>
          <w:rFonts w:asciiTheme="minorBidi" w:hAnsiTheme="minorBidi"/>
          <w:sz w:val="22"/>
          <w:szCs w:val="22"/>
        </w:rPr>
        <w:t>.</w:t>
      </w:r>
    </w:p>
    <w:p w14:paraId="683FAEF4" w14:textId="77777777" w:rsidR="0022331E"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Training excellence:</w:t>
      </w:r>
      <w:r w:rsidRPr="00C916BC">
        <w:rPr>
          <w:rFonts w:asciiTheme="minorBidi" w:hAnsiTheme="minorBidi"/>
          <w:sz w:val="22"/>
          <w:szCs w:val="22"/>
        </w:rPr>
        <w:t xml:space="preserve"> for 1+3, suitable MA Social Research framework as proposed masters training; for +3, demonstrates at least 60 credits of M-level research methods in the social sciences and how training needs will be met, delivered, and monitored – only a Yes/No answer is required.</w:t>
      </w:r>
    </w:p>
    <w:p w14:paraId="6EC8A48A" w14:textId="7BEC297C" w:rsidR="00C62A32" w:rsidRPr="00C916BC" w:rsidRDefault="00C62A32" w:rsidP="00C62A32">
      <w:pPr>
        <w:pStyle w:val="ListParagraph"/>
        <w:numPr>
          <w:ilvl w:val="0"/>
          <w:numId w:val="10"/>
        </w:numPr>
        <w:rPr>
          <w:rFonts w:asciiTheme="minorBidi" w:hAnsiTheme="minorBidi"/>
          <w:sz w:val="22"/>
          <w:szCs w:val="22"/>
        </w:rPr>
      </w:pPr>
      <w:r>
        <w:rPr>
          <w:rFonts w:asciiTheme="minorBidi" w:hAnsiTheme="minorBidi"/>
          <w:b/>
          <w:bCs/>
          <w:sz w:val="22"/>
          <w:szCs w:val="22"/>
        </w:rPr>
        <w:t>Covid</w:t>
      </w:r>
      <w:r w:rsidRPr="00C62A32">
        <w:rPr>
          <w:rFonts w:asciiTheme="minorBidi" w:hAnsiTheme="minorBidi"/>
          <w:b/>
          <w:bCs/>
          <w:sz w:val="22"/>
          <w:szCs w:val="22"/>
        </w:rPr>
        <w:t>-</w:t>
      </w:r>
      <w:r w:rsidRPr="00C62A32">
        <w:rPr>
          <w:rFonts w:asciiTheme="minorBidi" w:hAnsiTheme="minorBidi"/>
          <w:b/>
          <w:sz w:val="22"/>
          <w:szCs w:val="22"/>
        </w:rPr>
        <w:t>19 resilience:</w:t>
      </w:r>
      <w:r>
        <w:rPr>
          <w:rFonts w:asciiTheme="minorBidi" w:hAnsiTheme="minorBidi"/>
          <w:sz w:val="22"/>
          <w:szCs w:val="22"/>
        </w:rPr>
        <w:t xml:space="preserve"> </w:t>
      </w:r>
      <w:r w:rsidRPr="00C62A32">
        <w:rPr>
          <w:rFonts w:asciiTheme="minorBidi" w:hAnsiTheme="minorBidi"/>
          <w:sz w:val="22"/>
          <w:szCs w:val="22"/>
        </w:rPr>
        <w:t>the extent to which the project has appropriate and robust Covid</w:t>
      </w:r>
      <w:r>
        <w:rPr>
          <w:rFonts w:asciiTheme="minorBidi" w:hAnsiTheme="minorBidi"/>
          <w:sz w:val="22"/>
          <w:szCs w:val="22"/>
        </w:rPr>
        <w:t>-19</w:t>
      </w:r>
      <w:r w:rsidRPr="00C62A32">
        <w:rPr>
          <w:rFonts w:asciiTheme="minorBidi" w:hAnsiTheme="minorBidi"/>
          <w:sz w:val="22"/>
          <w:szCs w:val="22"/>
        </w:rPr>
        <w:t xml:space="preserve"> adaptations built in</w:t>
      </w:r>
      <w:r w:rsidR="00FE6A29">
        <w:rPr>
          <w:rFonts w:asciiTheme="minorBidi" w:hAnsiTheme="minorBidi"/>
          <w:sz w:val="22"/>
          <w:szCs w:val="22"/>
        </w:rPr>
        <w:t xml:space="preserve"> </w:t>
      </w:r>
      <w:r w:rsidR="00FE6A29" w:rsidRPr="00C916BC">
        <w:rPr>
          <w:rFonts w:asciiTheme="minorBidi" w:hAnsiTheme="minorBidi"/>
          <w:sz w:val="22"/>
          <w:szCs w:val="22"/>
        </w:rPr>
        <w:t>– only a Yes/No answer is required.</w:t>
      </w:r>
    </w:p>
    <w:p w14:paraId="6E27B35C" w14:textId="77777777" w:rsidR="00C2139C" w:rsidRPr="00C2139C" w:rsidRDefault="00C2139C" w:rsidP="00C2139C">
      <w:pPr>
        <w:rPr>
          <w:rFonts w:asciiTheme="minorBidi" w:hAnsiTheme="minorBidi"/>
        </w:rPr>
      </w:pPr>
    </w:p>
    <w:p w14:paraId="7D0DE5D1" w14:textId="77777777" w:rsidR="005C53D3" w:rsidRDefault="00C2139C" w:rsidP="005C53D3">
      <w:pPr>
        <w:pStyle w:val="ListParagraph"/>
        <w:ind w:left="0"/>
        <w:rPr>
          <w:rFonts w:asciiTheme="minorBidi" w:hAnsiTheme="minorBidi"/>
          <w:b/>
          <w:bCs/>
          <w:sz w:val="22"/>
          <w:szCs w:val="22"/>
        </w:rPr>
      </w:pPr>
      <w:r w:rsidRPr="00C2139C">
        <w:rPr>
          <w:rFonts w:asciiTheme="minorBidi" w:hAnsiTheme="minorBidi"/>
          <w:b/>
          <w:bCs/>
          <w:sz w:val="22"/>
          <w:szCs w:val="22"/>
        </w:rPr>
        <w:t>Weightings</w:t>
      </w:r>
    </w:p>
    <w:p w14:paraId="4BE6FA17" w14:textId="77777777" w:rsidR="005C53D3" w:rsidRDefault="005C53D3" w:rsidP="005C53D3">
      <w:pPr>
        <w:pStyle w:val="ListParagraph"/>
        <w:ind w:left="0"/>
        <w:rPr>
          <w:rFonts w:asciiTheme="minorBidi" w:hAnsiTheme="minorBidi"/>
          <w:sz w:val="22"/>
          <w:szCs w:val="22"/>
        </w:rPr>
      </w:pPr>
    </w:p>
    <w:p w14:paraId="4481990C" w14:textId="7FAA1B11" w:rsidR="00EA7260" w:rsidRPr="00C04D65" w:rsidRDefault="005C53D3" w:rsidP="00C04D65">
      <w:pPr>
        <w:pStyle w:val="ListParagraph"/>
        <w:ind w:left="0"/>
        <w:rPr>
          <w:rFonts w:asciiTheme="minorBidi" w:hAnsiTheme="minorBidi"/>
          <w:sz w:val="22"/>
          <w:szCs w:val="22"/>
        </w:rPr>
      </w:pPr>
      <w:r>
        <w:rPr>
          <w:rFonts w:asciiTheme="minorBidi" w:hAnsiTheme="minorBidi"/>
          <w:sz w:val="22"/>
          <w:szCs w:val="22"/>
        </w:rPr>
        <w:t>N</w:t>
      </w:r>
      <w:r w:rsidR="00C2139C" w:rsidRPr="00C2139C">
        <w:rPr>
          <w:rFonts w:asciiTheme="minorBidi" w:hAnsiTheme="minorBidi"/>
          <w:sz w:val="22"/>
          <w:szCs w:val="22"/>
        </w:rPr>
        <w:t xml:space="preserve">ote that weightings (x 2) are applied for </w:t>
      </w:r>
      <w:r w:rsidR="00C2139C" w:rsidRPr="00C2139C">
        <w:rPr>
          <w:rFonts w:asciiTheme="minorBidi" w:hAnsiTheme="minorBidi"/>
          <w:i/>
          <w:iCs/>
          <w:sz w:val="22"/>
          <w:szCs w:val="22"/>
        </w:rPr>
        <w:t>Student Excellence</w:t>
      </w:r>
      <w:r w:rsidR="00C2139C" w:rsidRPr="00C2139C">
        <w:rPr>
          <w:rFonts w:asciiTheme="minorBidi" w:hAnsiTheme="minorBidi"/>
          <w:sz w:val="22"/>
          <w:szCs w:val="22"/>
        </w:rPr>
        <w:t xml:space="preserve"> and </w:t>
      </w:r>
      <w:r w:rsidR="00DD711A" w:rsidRPr="00DD711A">
        <w:rPr>
          <w:rFonts w:asciiTheme="minorBidi" w:hAnsiTheme="minorBidi"/>
          <w:i/>
          <w:iCs/>
          <w:sz w:val="22"/>
          <w:szCs w:val="22"/>
        </w:rPr>
        <w:t xml:space="preserve">AQM </w:t>
      </w:r>
      <w:r w:rsidR="00C2139C" w:rsidRPr="00C2139C">
        <w:rPr>
          <w:rFonts w:asciiTheme="minorBidi" w:hAnsiTheme="minorBidi"/>
          <w:i/>
          <w:iCs/>
          <w:sz w:val="22"/>
          <w:szCs w:val="22"/>
        </w:rPr>
        <w:t>Project Excellence</w:t>
      </w:r>
      <w:r w:rsidR="00C2139C" w:rsidRPr="00C2139C">
        <w:rPr>
          <w:rFonts w:asciiTheme="minorBidi" w:hAnsiTheme="minorBidi"/>
          <w:sz w:val="22"/>
          <w:szCs w:val="22"/>
        </w:rPr>
        <w:t>.  Do not apply the weightings yourself, only score on the 0 to 5 scale.</w:t>
      </w:r>
      <w:r w:rsidR="003E042F">
        <w:rPr>
          <w:rFonts w:asciiTheme="minorBidi" w:hAnsiTheme="minorBidi"/>
          <w:sz w:val="22"/>
          <w:szCs w:val="22"/>
        </w:rPr>
        <w:t xml:space="preserve">  The sheet will automatically calculate the total with the weightings added.</w:t>
      </w:r>
    </w:p>
    <w:p w14:paraId="6E466C8C" w14:textId="77777777" w:rsidR="005C53D3" w:rsidRDefault="00B34F65" w:rsidP="00B34F65">
      <w:pPr>
        <w:rPr>
          <w:rFonts w:asciiTheme="minorBidi" w:hAnsiTheme="minorBidi"/>
          <w:b/>
          <w:bCs/>
        </w:rPr>
      </w:pPr>
      <w:r w:rsidRPr="00B34F65">
        <w:rPr>
          <w:rFonts w:asciiTheme="minorBidi" w:hAnsiTheme="minorBidi"/>
          <w:b/>
          <w:bCs/>
        </w:rPr>
        <w:t>Prior Training: +3 v 1+3 awards</w:t>
      </w:r>
    </w:p>
    <w:p w14:paraId="3AD928D7" w14:textId="47DC9517" w:rsidR="00B34F65" w:rsidRPr="00B34F65" w:rsidRDefault="005C53D3" w:rsidP="00B34F65">
      <w:pPr>
        <w:rPr>
          <w:rFonts w:asciiTheme="minorBidi" w:hAnsiTheme="minorBidi"/>
        </w:rPr>
      </w:pPr>
      <w:r>
        <w:rPr>
          <w:rFonts w:asciiTheme="minorBidi" w:hAnsiTheme="minorBidi"/>
        </w:rPr>
        <w:t>T</w:t>
      </w:r>
      <w:r w:rsidR="00B34F65" w:rsidRPr="00B34F65">
        <w:rPr>
          <w:rFonts w:asciiTheme="minorBidi" w:hAnsiTheme="minorBidi"/>
        </w:rPr>
        <w:t>o offer a +3 award the panel must be satisfied that the majority of the core training</w:t>
      </w:r>
      <w:r w:rsidR="00B34F65">
        <w:rPr>
          <w:rFonts w:asciiTheme="minorBidi" w:hAnsiTheme="minorBidi"/>
        </w:rPr>
        <w:t xml:space="preserve"> </w:t>
      </w:r>
      <w:r w:rsidR="00B34F65" w:rsidRPr="00B34F65">
        <w:rPr>
          <w:rFonts w:asciiTheme="minorBidi" w:hAnsiTheme="minorBidi"/>
        </w:rPr>
        <w:t>requirements set down by the ESRC in the Postgraduate Training and Development</w:t>
      </w:r>
      <w:r w:rsidR="00B34F65">
        <w:rPr>
          <w:rFonts w:asciiTheme="minorBidi" w:hAnsiTheme="minorBidi"/>
        </w:rPr>
        <w:t xml:space="preserve"> </w:t>
      </w:r>
      <w:r w:rsidR="00B34F65" w:rsidRPr="00B34F65">
        <w:rPr>
          <w:rFonts w:asciiTheme="minorBidi" w:hAnsiTheme="minorBidi"/>
        </w:rPr>
        <w:t>Guidelines 2015 have already been met by the candidate, and that the training focus</w:t>
      </w:r>
      <w:r w:rsidR="00B34F65">
        <w:rPr>
          <w:rFonts w:asciiTheme="minorBidi" w:hAnsiTheme="minorBidi"/>
        </w:rPr>
        <w:t xml:space="preserve"> </w:t>
      </w:r>
      <w:r w:rsidR="00B34F65" w:rsidRPr="00B34F65">
        <w:rPr>
          <w:rFonts w:asciiTheme="minorBidi" w:hAnsiTheme="minorBidi"/>
        </w:rPr>
        <w:t>during the PhD will largely be on more advanced training.</w:t>
      </w:r>
    </w:p>
    <w:p w14:paraId="3800A4E3" w14:textId="114A1DED" w:rsidR="00B34F65" w:rsidRDefault="00B34F65" w:rsidP="00B34F65">
      <w:pPr>
        <w:rPr>
          <w:rFonts w:asciiTheme="minorBidi" w:hAnsiTheme="minorBidi"/>
        </w:rPr>
      </w:pPr>
      <w:r w:rsidRPr="00B34F65">
        <w:rPr>
          <w:rFonts w:asciiTheme="minorBidi" w:hAnsiTheme="minorBidi"/>
        </w:rPr>
        <w:t>Please familiarise yourself with the core training expectations in advance of the</w:t>
      </w:r>
      <w:r>
        <w:rPr>
          <w:rFonts w:asciiTheme="minorBidi" w:hAnsiTheme="minorBidi"/>
        </w:rPr>
        <w:t xml:space="preserve"> </w:t>
      </w:r>
      <w:r w:rsidRPr="00B34F65">
        <w:rPr>
          <w:rFonts w:asciiTheme="minorBidi" w:hAnsiTheme="minorBidi"/>
        </w:rPr>
        <w:t xml:space="preserve">scoring process, see </w:t>
      </w:r>
      <w:r w:rsidRPr="005C53D3">
        <w:rPr>
          <w:rFonts w:asciiTheme="minorBidi" w:hAnsiTheme="minorBidi"/>
          <w:b/>
          <w:bCs/>
        </w:rPr>
        <w:t>Section B, pp.7-15 of the ESRC PG Training &amp; Development Guidelines</w:t>
      </w:r>
      <w:r w:rsidRPr="00B34F65">
        <w:rPr>
          <w:rFonts w:asciiTheme="minorBidi" w:hAnsiTheme="minorBidi"/>
        </w:rPr>
        <w:t>:</w:t>
      </w:r>
      <w:r>
        <w:rPr>
          <w:rFonts w:asciiTheme="minorBidi" w:hAnsiTheme="minorBidi"/>
        </w:rPr>
        <w:t xml:space="preserve"> </w:t>
      </w:r>
      <w:hyperlink r:id="rId7" w:history="1">
        <w:r w:rsidR="00584E9A" w:rsidRPr="00F0320F">
          <w:rPr>
            <w:rStyle w:val="Hyperlink"/>
            <w:rFonts w:asciiTheme="minorBidi" w:hAnsiTheme="minorBidi"/>
          </w:rPr>
          <w:t>http://www.esrc.ac.uk/files/skills-and-careers/studentships/postgraduate-training-and-development-guidelines-2015/</w:t>
        </w:r>
      </w:hyperlink>
    </w:p>
    <w:p w14:paraId="0F1E6024" w14:textId="1A5E0F92" w:rsidR="00584E9A" w:rsidRPr="00584E9A" w:rsidRDefault="00584E9A" w:rsidP="00584E9A">
      <w:pPr>
        <w:rPr>
          <w:rFonts w:asciiTheme="minorBidi" w:hAnsiTheme="minorBidi"/>
          <w:b/>
          <w:bCs/>
        </w:rPr>
      </w:pPr>
      <w:r w:rsidRPr="00BC79A7">
        <w:rPr>
          <w:rFonts w:asciiTheme="minorBidi" w:hAnsiTheme="minorBidi"/>
          <w:b/>
          <w:bCs/>
        </w:rPr>
        <w:t>NB: +3 Candidates who cannot demonstrate at least 60 credits of M-level research methods in the social sciences will not automatically be considered for a 1+3 Award.</w:t>
      </w:r>
    </w:p>
    <w:p w14:paraId="0BC257B5" w14:textId="77777777" w:rsidR="00B34F65" w:rsidRPr="00C2139C" w:rsidRDefault="00B34F65" w:rsidP="00C916BC">
      <w:pPr>
        <w:rPr>
          <w:rFonts w:asciiTheme="minorBidi" w:hAnsiTheme="minorBidi"/>
          <w:b/>
          <w:bCs/>
        </w:rPr>
      </w:pPr>
    </w:p>
    <w:p w14:paraId="39AB79EB" w14:textId="77777777" w:rsidR="008978C5" w:rsidRPr="008978C5" w:rsidRDefault="008978C5" w:rsidP="00C916BC">
      <w:pPr>
        <w:rPr>
          <w:rFonts w:asciiTheme="minorBidi" w:hAnsiTheme="minorBidi"/>
          <w:b/>
          <w:bCs/>
        </w:rPr>
      </w:pPr>
      <w:r w:rsidRPr="008978C5">
        <w:rPr>
          <w:rFonts w:asciiTheme="minorBidi" w:hAnsiTheme="minorBidi"/>
          <w:b/>
          <w:bCs/>
        </w:rPr>
        <w:t>Panel processing</w:t>
      </w:r>
    </w:p>
    <w:p w14:paraId="02710AEF" w14:textId="35287AD4" w:rsidR="008978C5" w:rsidRDefault="00B34F65" w:rsidP="00DD711A">
      <w:pPr>
        <w:rPr>
          <w:rFonts w:asciiTheme="minorBidi" w:hAnsiTheme="minorBidi"/>
        </w:rPr>
      </w:pPr>
      <w:r w:rsidRPr="00B34F65">
        <w:rPr>
          <w:rFonts w:asciiTheme="minorBidi" w:hAnsiTheme="minorBidi"/>
        </w:rPr>
        <w:t>The DTP Office will compile a range of information based on the scoring exercise prior to the</w:t>
      </w:r>
      <w:r>
        <w:rPr>
          <w:rFonts w:asciiTheme="minorBidi" w:hAnsiTheme="minorBidi"/>
        </w:rPr>
        <w:t xml:space="preserve"> </w:t>
      </w:r>
      <w:r w:rsidR="00DD711A">
        <w:rPr>
          <w:rFonts w:asciiTheme="minorBidi" w:hAnsiTheme="minorBidi"/>
        </w:rPr>
        <w:t xml:space="preserve">AQM </w:t>
      </w:r>
      <w:r w:rsidRPr="00B34F65">
        <w:rPr>
          <w:rFonts w:asciiTheme="minorBidi" w:hAnsiTheme="minorBidi"/>
        </w:rPr>
        <w:t xml:space="preserve">Assessment Panel taking place. </w:t>
      </w:r>
    </w:p>
    <w:p w14:paraId="328AF8D9" w14:textId="77777777" w:rsidR="005C53D3" w:rsidRDefault="005C53D3" w:rsidP="0022331E">
      <w:pPr>
        <w:rPr>
          <w:rFonts w:asciiTheme="minorBidi" w:hAnsiTheme="minorBidi"/>
          <w:b/>
          <w:bCs/>
        </w:rPr>
      </w:pPr>
    </w:p>
    <w:p w14:paraId="05C65A64" w14:textId="3AE9B329" w:rsidR="008C3F7A" w:rsidRDefault="008C3F7A" w:rsidP="0022331E">
      <w:pPr>
        <w:rPr>
          <w:rFonts w:asciiTheme="minorBidi" w:hAnsiTheme="minorBidi"/>
          <w:b/>
          <w:bCs/>
        </w:rPr>
      </w:pPr>
      <w:r>
        <w:rPr>
          <w:rFonts w:asciiTheme="minorBidi" w:hAnsiTheme="minorBidi"/>
          <w:b/>
          <w:bCs/>
        </w:rPr>
        <w:t>WRDTP Academic Quality Committee Moderation Panel</w:t>
      </w:r>
    </w:p>
    <w:p w14:paraId="25865E6F" w14:textId="4929BED1" w:rsidR="008C3F7A" w:rsidRPr="008C3F7A" w:rsidRDefault="008C3F7A" w:rsidP="00DD711A">
      <w:pPr>
        <w:rPr>
          <w:rFonts w:asciiTheme="minorBidi" w:hAnsiTheme="minorBidi"/>
        </w:rPr>
      </w:pPr>
      <w:r w:rsidRPr="008C3F7A">
        <w:rPr>
          <w:rFonts w:asciiTheme="minorBidi" w:hAnsiTheme="minorBidi"/>
        </w:rPr>
        <w:t xml:space="preserve">This </w:t>
      </w:r>
      <w:r w:rsidR="00C2139C">
        <w:rPr>
          <w:rFonts w:asciiTheme="minorBidi" w:hAnsiTheme="minorBidi"/>
        </w:rPr>
        <w:t>WRDTP AQC Moderation P</w:t>
      </w:r>
      <w:r w:rsidRPr="008C3F7A">
        <w:rPr>
          <w:rFonts w:asciiTheme="minorBidi" w:hAnsiTheme="minorBidi"/>
        </w:rPr>
        <w:t xml:space="preserve">anel will receive </w:t>
      </w:r>
      <w:r w:rsidR="00E10154">
        <w:rPr>
          <w:rFonts w:asciiTheme="minorBidi" w:hAnsiTheme="minorBidi"/>
        </w:rPr>
        <w:t xml:space="preserve">one combined </w:t>
      </w:r>
      <w:r w:rsidRPr="008C3F7A">
        <w:rPr>
          <w:rFonts w:asciiTheme="minorBidi" w:hAnsiTheme="minorBidi"/>
        </w:rPr>
        <w:t xml:space="preserve">ranked list </w:t>
      </w:r>
      <w:r w:rsidR="00E10154">
        <w:rPr>
          <w:rFonts w:asciiTheme="minorBidi" w:hAnsiTheme="minorBidi"/>
        </w:rPr>
        <w:t>based on</w:t>
      </w:r>
      <w:r w:rsidRPr="008C3F7A">
        <w:rPr>
          <w:rFonts w:asciiTheme="minorBidi" w:hAnsiTheme="minorBidi"/>
        </w:rPr>
        <w:t xml:space="preserve"> the </w:t>
      </w:r>
      <w:r w:rsidR="00E10154">
        <w:rPr>
          <w:rFonts w:asciiTheme="minorBidi" w:hAnsiTheme="minorBidi"/>
        </w:rPr>
        <w:t xml:space="preserve">recommendations of the </w:t>
      </w:r>
      <w:r w:rsidR="00DD711A">
        <w:rPr>
          <w:rFonts w:asciiTheme="minorBidi" w:hAnsiTheme="minorBidi"/>
        </w:rPr>
        <w:t xml:space="preserve">AQM </w:t>
      </w:r>
      <w:r w:rsidRPr="008C3F7A">
        <w:rPr>
          <w:rFonts w:asciiTheme="minorBidi" w:hAnsiTheme="minorBidi"/>
        </w:rPr>
        <w:t>Panel</w:t>
      </w:r>
      <w:r w:rsidR="00E10154">
        <w:rPr>
          <w:rFonts w:asciiTheme="minorBidi" w:hAnsiTheme="minorBidi"/>
        </w:rPr>
        <w:t xml:space="preserve">.  </w:t>
      </w:r>
      <w:r w:rsidR="00DD711A">
        <w:rPr>
          <w:rFonts w:asciiTheme="minorBidi" w:hAnsiTheme="minorBidi"/>
        </w:rPr>
        <w:t>The AQC Panel are responsible for approving the recommendations made by the AQM Panel</w:t>
      </w:r>
      <w:r>
        <w:rPr>
          <w:rFonts w:asciiTheme="minorBidi" w:hAnsiTheme="minorBidi"/>
        </w:rPr>
        <w:t>.</w:t>
      </w:r>
    </w:p>
    <w:p w14:paraId="2EE19354" w14:textId="77777777" w:rsidR="00C2139C" w:rsidRDefault="00C2139C" w:rsidP="0022331E">
      <w:pPr>
        <w:rPr>
          <w:rFonts w:asciiTheme="minorBidi" w:hAnsiTheme="minorBidi"/>
          <w:b/>
          <w:bCs/>
        </w:rPr>
      </w:pPr>
    </w:p>
    <w:p w14:paraId="1EDDD08A" w14:textId="77777777" w:rsidR="003B497C" w:rsidRDefault="003B497C" w:rsidP="0022331E">
      <w:pPr>
        <w:rPr>
          <w:rFonts w:asciiTheme="minorBidi" w:hAnsiTheme="minorBidi"/>
          <w:b/>
          <w:bCs/>
        </w:rPr>
      </w:pPr>
      <w:r w:rsidRPr="00876624">
        <w:rPr>
          <w:rFonts w:asciiTheme="minorBidi" w:hAnsiTheme="minorBidi"/>
          <w:b/>
          <w:bCs/>
        </w:rPr>
        <w:t>Confidentiality</w:t>
      </w:r>
      <w:r w:rsidR="0022331E">
        <w:rPr>
          <w:rFonts w:asciiTheme="minorBidi" w:hAnsiTheme="minorBidi"/>
          <w:b/>
          <w:bCs/>
        </w:rPr>
        <w:t>, Data Protection and Embargo</w:t>
      </w:r>
    </w:p>
    <w:p w14:paraId="3E95FB80" w14:textId="53D4779C" w:rsidR="008C3F7A" w:rsidRPr="008C3F7A" w:rsidRDefault="00B34F65" w:rsidP="00DD711A">
      <w:pPr>
        <w:rPr>
          <w:rFonts w:asciiTheme="minorBidi" w:hAnsiTheme="minorBidi"/>
        </w:rPr>
      </w:pPr>
      <w:r w:rsidRPr="00B34F65">
        <w:rPr>
          <w:rFonts w:asciiTheme="minorBidi" w:hAnsiTheme="minorBidi"/>
        </w:rPr>
        <w:t>It is imperative that Panel members do not at any time share Application</w:t>
      </w:r>
      <w:r>
        <w:rPr>
          <w:rFonts w:asciiTheme="minorBidi" w:hAnsiTheme="minorBidi"/>
        </w:rPr>
        <w:t xml:space="preserve"> </w:t>
      </w:r>
      <w:r w:rsidRPr="00B34F65">
        <w:rPr>
          <w:rFonts w:asciiTheme="minorBidi" w:hAnsiTheme="minorBidi"/>
        </w:rPr>
        <w:t>Packs or Scoring information with other colleagues within your</w:t>
      </w:r>
      <w:r>
        <w:rPr>
          <w:rFonts w:asciiTheme="minorBidi" w:hAnsiTheme="minorBidi"/>
        </w:rPr>
        <w:t xml:space="preserve"> </w:t>
      </w:r>
      <w:r w:rsidRPr="00B34F65">
        <w:rPr>
          <w:rFonts w:asciiTheme="minorBidi" w:hAnsiTheme="minorBidi"/>
        </w:rPr>
        <w:t xml:space="preserve">Department or University, or across the DTP. </w:t>
      </w:r>
      <w:r>
        <w:rPr>
          <w:rFonts w:asciiTheme="minorBidi" w:hAnsiTheme="minorBidi"/>
        </w:rPr>
        <w:t xml:space="preserve"> </w:t>
      </w:r>
      <w:r w:rsidRPr="00B34F65">
        <w:rPr>
          <w:rFonts w:asciiTheme="minorBidi" w:hAnsiTheme="minorBidi"/>
        </w:rPr>
        <w:t>The only discussions permitted</w:t>
      </w:r>
      <w:r>
        <w:rPr>
          <w:rFonts w:asciiTheme="minorBidi" w:hAnsiTheme="minorBidi"/>
        </w:rPr>
        <w:t xml:space="preserve"> </w:t>
      </w:r>
      <w:r w:rsidRPr="00B34F65">
        <w:rPr>
          <w:rFonts w:asciiTheme="minorBidi" w:hAnsiTheme="minorBidi"/>
        </w:rPr>
        <w:t>are with</w:t>
      </w:r>
      <w:r w:rsidR="00DD711A">
        <w:rPr>
          <w:rFonts w:asciiTheme="minorBidi" w:hAnsiTheme="minorBidi"/>
        </w:rPr>
        <w:t xml:space="preserve"> the panel members,</w:t>
      </w:r>
      <w:r w:rsidRPr="00B34F65">
        <w:rPr>
          <w:rFonts w:asciiTheme="minorBidi" w:hAnsiTheme="minorBidi"/>
        </w:rPr>
        <w:t xml:space="preserve"> with the DTP Director, or for </w:t>
      </w:r>
      <w:r w:rsidRPr="00B34F65">
        <w:rPr>
          <w:rFonts w:asciiTheme="minorBidi" w:hAnsiTheme="minorBidi"/>
        </w:rPr>
        <w:lastRenderedPageBreak/>
        <w:t>any operational</w:t>
      </w:r>
      <w:r>
        <w:rPr>
          <w:rFonts w:asciiTheme="minorBidi" w:hAnsiTheme="minorBidi"/>
        </w:rPr>
        <w:t xml:space="preserve"> </w:t>
      </w:r>
      <w:r w:rsidRPr="00B34F65">
        <w:rPr>
          <w:rFonts w:asciiTheme="minorBidi" w:hAnsiTheme="minorBidi"/>
        </w:rPr>
        <w:t xml:space="preserve">matters, with the DTP </w:t>
      </w:r>
      <w:r>
        <w:rPr>
          <w:rFonts w:asciiTheme="minorBidi" w:hAnsiTheme="minorBidi"/>
        </w:rPr>
        <w:t>O</w:t>
      </w:r>
      <w:r w:rsidRPr="00B34F65">
        <w:rPr>
          <w:rFonts w:asciiTheme="minorBidi" w:hAnsiTheme="minorBidi"/>
        </w:rPr>
        <w:t>ffice team.</w:t>
      </w:r>
      <w:r>
        <w:rPr>
          <w:rFonts w:asciiTheme="minorBidi" w:hAnsiTheme="minorBidi"/>
        </w:rPr>
        <w:t xml:space="preserve"> </w:t>
      </w:r>
      <w:r w:rsidRPr="00B34F65">
        <w:rPr>
          <w:rFonts w:asciiTheme="minorBidi" w:hAnsiTheme="minorBidi"/>
        </w:rPr>
        <w:t xml:space="preserve"> Neither are you to discuss the outcome of</w:t>
      </w:r>
      <w:r>
        <w:rPr>
          <w:rFonts w:asciiTheme="minorBidi" w:hAnsiTheme="minorBidi"/>
        </w:rPr>
        <w:t xml:space="preserve"> </w:t>
      </w:r>
      <w:r w:rsidRPr="00B34F65">
        <w:rPr>
          <w:rFonts w:asciiTheme="minorBidi" w:hAnsiTheme="minorBidi"/>
        </w:rPr>
        <w:t xml:space="preserve">the meeting. </w:t>
      </w:r>
      <w:r>
        <w:rPr>
          <w:rFonts w:asciiTheme="minorBidi" w:hAnsiTheme="minorBidi"/>
        </w:rPr>
        <w:t xml:space="preserve"> </w:t>
      </w:r>
      <w:r w:rsidRPr="00B34F65">
        <w:rPr>
          <w:rFonts w:asciiTheme="minorBidi" w:hAnsiTheme="minorBidi"/>
        </w:rPr>
        <w:t>The results of the competition will be embargoed until a</w:t>
      </w:r>
      <w:r>
        <w:rPr>
          <w:rFonts w:asciiTheme="minorBidi" w:hAnsiTheme="minorBidi"/>
        </w:rPr>
        <w:t xml:space="preserve"> </w:t>
      </w:r>
      <w:r w:rsidRPr="00B34F65">
        <w:rPr>
          <w:rFonts w:asciiTheme="minorBidi" w:hAnsiTheme="minorBidi"/>
        </w:rPr>
        <w:t>date/time to be announced by the DTP Office, and there should be no</w:t>
      </w:r>
      <w:r>
        <w:rPr>
          <w:rFonts w:asciiTheme="minorBidi" w:hAnsiTheme="minorBidi"/>
        </w:rPr>
        <w:t xml:space="preserve"> </w:t>
      </w:r>
      <w:r w:rsidRPr="00B34F65">
        <w:rPr>
          <w:rFonts w:asciiTheme="minorBidi" w:hAnsiTheme="minorBidi"/>
        </w:rPr>
        <w:t>communications whatsoever about</w:t>
      </w:r>
      <w:r>
        <w:rPr>
          <w:rFonts w:asciiTheme="minorBidi" w:hAnsiTheme="minorBidi"/>
        </w:rPr>
        <w:t xml:space="preserve"> outcomes until after that date.</w:t>
      </w:r>
    </w:p>
    <w:p w14:paraId="1ADE2E46" w14:textId="77777777" w:rsidR="00C2139C" w:rsidRDefault="00C2139C" w:rsidP="00EF5D65">
      <w:pPr>
        <w:rPr>
          <w:rFonts w:asciiTheme="minorBidi" w:hAnsiTheme="minorBidi"/>
          <w:b/>
          <w:bCs/>
        </w:rPr>
      </w:pPr>
    </w:p>
    <w:p w14:paraId="58A205ED" w14:textId="77777777" w:rsidR="00EF5D65" w:rsidRDefault="00EF5D65" w:rsidP="00EF5D65">
      <w:pPr>
        <w:rPr>
          <w:rFonts w:asciiTheme="minorBidi" w:hAnsiTheme="minorBidi"/>
          <w:b/>
          <w:bCs/>
        </w:rPr>
      </w:pPr>
      <w:r>
        <w:rPr>
          <w:rFonts w:asciiTheme="minorBidi" w:hAnsiTheme="minorBidi"/>
          <w:b/>
          <w:bCs/>
        </w:rPr>
        <w:t>Offers, reserves and unsuccessful candidates</w:t>
      </w:r>
    </w:p>
    <w:p w14:paraId="5ACA2E69"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Successful candidates</w:t>
      </w:r>
    </w:p>
    <w:p w14:paraId="19635FC4" w14:textId="2F61A3D8" w:rsidR="00EF5D65" w:rsidRPr="00E10154" w:rsidRDefault="00EF5D65" w:rsidP="004C67C3">
      <w:pPr>
        <w:ind w:left="720"/>
        <w:rPr>
          <w:rFonts w:asciiTheme="minorBidi" w:hAnsiTheme="minorBidi"/>
        </w:rPr>
      </w:pPr>
      <w:r w:rsidRPr="00E10154">
        <w:rPr>
          <w:rFonts w:asciiTheme="minorBidi" w:hAnsiTheme="minorBidi"/>
        </w:rPr>
        <w:t xml:space="preserve">Candidates who are successful will be notified by the </w:t>
      </w:r>
      <w:r w:rsidR="00C2139C">
        <w:rPr>
          <w:rFonts w:asciiTheme="minorBidi" w:hAnsiTheme="minorBidi"/>
        </w:rPr>
        <w:t xml:space="preserve">local HEI </w:t>
      </w:r>
      <w:r w:rsidRPr="00E10154">
        <w:rPr>
          <w:rFonts w:asciiTheme="minorBidi" w:hAnsiTheme="minorBidi"/>
        </w:rPr>
        <w:t xml:space="preserve">Scholarships Officers </w:t>
      </w:r>
      <w:r w:rsidR="004C67C3">
        <w:rPr>
          <w:rFonts w:asciiTheme="minorBidi" w:hAnsiTheme="minorBidi"/>
        </w:rPr>
        <w:t xml:space="preserve">by </w:t>
      </w:r>
      <w:r w:rsidR="00EF4B5C">
        <w:rPr>
          <w:rFonts w:asciiTheme="minorBidi" w:hAnsiTheme="minorBidi"/>
        </w:rPr>
        <w:t>week commencing 12</w:t>
      </w:r>
      <w:r w:rsidR="00C04D65">
        <w:rPr>
          <w:rFonts w:asciiTheme="minorBidi" w:hAnsiTheme="minorBidi"/>
        </w:rPr>
        <w:t xml:space="preserve"> April 20</w:t>
      </w:r>
      <w:r w:rsidR="004C67C3">
        <w:rPr>
          <w:rFonts w:asciiTheme="minorBidi" w:hAnsiTheme="minorBidi"/>
        </w:rPr>
        <w:t>2</w:t>
      </w:r>
      <w:r w:rsidR="00EF4B5C">
        <w:rPr>
          <w:rFonts w:asciiTheme="minorBidi" w:hAnsiTheme="minorBidi"/>
        </w:rPr>
        <w:t>1</w:t>
      </w:r>
      <w:r w:rsidR="00C2139C">
        <w:rPr>
          <w:rFonts w:asciiTheme="minorBidi" w:hAnsiTheme="minorBidi"/>
        </w:rPr>
        <w:t xml:space="preserve"> </w:t>
      </w:r>
      <w:r w:rsidRPr="00E10154">
        <w:rPr>
          <w:rFonts w:asciiTheme="minorBidi" w:hAnsiTheme="minorBidi"/>
        </w:rPr>
        <w:t>and asked to confirm acceptance of the award within 10 working days.</w:t>
      </w:r>
    </w:p>
    <w:p w14:paraId="145DB214"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Reserve candidates</w:t>
      </w:r>
    </w:p>
    <w:p w14:paraId="698574DE" w14:textId="16C4BC26" w:rsidR="00EF5D65" w:rsidRPr="00E10154" w:rsidRDefault="00EF5D65" w:rsidP="004C67C3">
      <w:pPr>
        <w:ind w:left="720"/>
        <w:rPr>
          <w:rFonts w:asciiTheme="minorBidi" w:hAnsiTheme="minorBidi"/>
        </w:rPr>
      </w:pPr>
      <w:r w:rsidRPr="00E10154">
        <w:rPr>
          <w:rFonts w:asciiTheme="minorBidi" w:hAnsiTheme="minorBidi"/>
        </w:rPr>
        <w:t xml:space="preserve">Students on the reserve list will be informed by email of their reserve status by the </w:t>
      </w:r>
      <w:r w:rsidR="00C2139C">
        <w:rPr>
          <w:rFonts w:asciiTheme="minorBidi" w:hAnsiTheme="minorBidi"/>
        </w:rPr>
        <w:t xml:space="preserve">local HEI </w:t>
      </w:r>
      <w:r w:rsidR="00C04D65">
        <w:rPr>
          <w:rFonts w:asciiTheme="minorBidi" w:hAnsiTheme="minorBidi"/>
        </w:rPr>
        <w:t>Scholarships Officers by 2</w:t>
      </w:r>
      <w:r w:rsidR="00EF4B5C">
        <w:rPr>
          <w:rFonts w:asciiTheme="minorBidi" w:hAnsiTheme="minorBidi"/>
        </w:rPr>
        <w:t>1</w:t>
      </w:r>
      <w:r w:rsidR="00C04D65">
        <w:rPr>
          <w:rFonts w:asciiTheme="minorBidi" w:hAnsiTheme="minorBidi"/>
        </w:rPr>
        <w:t xml:space="preserve"> April 20</w:t>
      </w:r>
      <w:r w:rsidR="004C67C3">
        <w:rPr>
          <w:rFonts w:asciiTheme="minorBidi" w:hAnsiTheme="minorBidi"/>
        </w:rPr>
        <w:t>2</w:t>
      </w:r>
      <w:r w:rsidR="00EF4B5C">
        <w:rPr>
          <w:rFonts w:asciiTheme="minorBidi" w:hAnsiTheme="minorBidi"/>
        </w:rPr>
        <w:t>1</w:t>
      </w:r>
      <w:r w:rsidRPr="00E10154">
        <w:rPr>
          <w:rFonts w:asciiTheme="minorBidi" w:hAnsiTheme="minorBidi"/>
        </w:rPr>
        <w:t>.</w:t>
      </w:r>
    </w:p>
    <w:p w14:paraId="3FE14D0D"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Unsuccessful candidates</w:t>
      </w:r>
    </w:p>
    <w:p w14:paraId="4155D4D9" w14:textId="12AB3EEE" w:rsidR="00EF5D65" w:rsidRPr="00EF5D65" w:rsidRDefault="00EF5D65" w:rsidP="004C67C3">
      <w:pPr>
        <w:ind w:left="720"/>
        <w:rPr>
          <w:rFonts w:asciiTheme="minorBidi" w:hAnsiTheme="minorBidi"/>
        </w:rPr>
      </w:pPr>
      <w:r w:rsidRPr="00EF5D65">
        <w:rPr>
          <w:rFonts w:asciiTheme="minorBidi" w:hAnsiTheme="minorBidi"/>
        </w:rPr>
        <w:t xml:space="preserve">Unsuccessful students will also be informed by email by the </w:t>
      </w:r>
      <w:r w:rsidR="00C2139C">
        <w:rPr>
          <w:rFonts w:asciiTheme="minorBidi" w:hAnsiTheme="minorBidi"/>
        </w:rPr>
        <w:t xml:space="preserve">local HEI </w:t>
      </w:r>
      <w:r w:rsidR="00C04D65">
        <w:rPr>
          <w:rFonts w:asciiTheme="minorBidi" w:hAnsiTheme="minorBidi"/>
        </w:rPr>
        <w:t>Scholarships Officers by 2</w:t>
      </w:r>
      <w:r w:rsidR="00EF4B5C">
        <w:rPr>
          <w:rFonts w:asciiTheme="minorBidi" w:hAnsiTheme="minorBidi"/>
        </w:rPr>
        <w:t>1</w:t>
      </w:r>
      <w:r w:rsidR="00C04D65">
        <w:rPr>
          <w:rFonts w:asciiTheme="minorBidi" w:hAnsiTheme="minorBidi"/>
        </w:rPr>
        <w:t xml:space="preserve"> April 20</w:t>
      </w:r>
      <w:r w:rsidR="004C67C3">
        <w:rPr>
          <w:rFonts w:asciiTheme="minorBidi" w:hAnsiTheme="minorBidi"/>
        </w:rPr>
        <w:t>2</w:t>
      </w:r>
      <w:r w:rsidR="00EF4B5C">
        <w:rPr>
          <w:rFonts w:asciiTheme="minorBidi" w:hAnsiTheme="minorBidi"/>
        </w:rPr>
        <w:t>1</w:t>
      </w:r>
      <w:r>
        <w:rPr>
          <w:rFonts w:asciiTheme="minorBidi" w:hAnsiTheme="minorBidi"/>
        </w:rPr>
        <w:t>.</w:t>
      </w:r>
    </w:p>
    <w:p w14:paraId="0B945CA3" w14:textId="4EA70DAB" w:rsidR="00C2139C" w:rsidRDefault="00C2139C" w:rsidP="00B4512B">
      <w:pPr>
        <w:rPr>
          <w:rFonts w:asciiTheme="minorBidi" w:hAnsiTheme="minorBidi"/>
          <w:b/>
          <w:bCs/>
        </w:rPr>
      </w:pPr>
    </w:p>
    <w:p w14:paraId="79C4338E" w14:textId="77777777" w:rsidR="005C53D3" w:rsidRDefault="005C53D3" w:rsidP="00B4512B">
      <w:pPr>
        <w:rPr>
          <w:rFonts w:asciiTheme="minorBidi" w:hAnsiTheme="minorBidi"/>
          <w:b/>
          <w:bCs/>
        </w:rPr>
      </w:pPr>
    </w:p>
    <w:p w14:paraId="55B280C7" w14:textId="77777777" w:rsidR="00B4512B" w:rsidRPr="003A5519" w:rsidRDefault="00B4512B" w:rsidP="00B4512B">
      <w:pPr>
        <w:rPr>
          <w:rFonts w:asciiTheme="minorBidi" w:hAnsiTheme="minorBidi"/>
          <w:b/>
          <w:bCs/>
        </w:rPr>
      </w:pPr>
      <w:r w:rsidRPr="003A5519">
        <w:rPr>
          <w:rFonts w:asciiTheme="minorBidi" w:hAnsiTheme="minorBidi"/>
          <w:b/>
          <w:bCs/>
        </w:rPr>
        <w:t>Administrati</w:t>
      </w:r>
      <w:r>
        <w:rPr>
          <w:rFonts w:asciiTheme="minorBidi" w:hAnsiTheme="minorBidi"/>
          <w:b/>
          <w:bCs/>
        </w:rPr>
        <w:t>on Contacts</w:t>
      </w:r>
    </w:p>
    <w:p w14:paraId="3C032889" w14:textId="77777777" w:rsidR="00B4512B" w:rsidRDefault="00C2139C" w:rsidP="00C2139C">
      <w:pPr>
        <w:rPr>
          <w:rFonts w:asciiTheme="minorBidi" w:hAnsiTheme="minorBidi"/>
          <w:bCs/>
        </w:rPr>
      </w:pPr>
      <w:r>
        <w:rPr>
          <w:rFonts w:asciiTheme="minorBidi" w:hAnsiTheme="minorBidi"/>
          <w:bCs/>
        </w:rPr>
        <w:t>If you have any queries during the Assessment Process please contact:</w:t>
      </w:r>
    </w:p>
    <w:p w14:paraId="566E9E88" w14:textId="284F433B" w:rsidR="008C3F7A" w:rsidRDefault="00C2139C" w:rsidP="005C53D3">
      <w:pPr>
        <w:spacing w:after="0"/>
      </w:pPr>
      <w:r>
        <w:rPr>
          <w:rFonts w:asciiTheme="minorBidi" w:hAnsiTheme="minorBidi"/>
          <w:bCs/>
        </w:rPr>
        <w:t xml:space="preserve">Charlotte </w:t>
      </w:r>
      <w:r w:rsidR="005C53D3">
        <w:rPr>
          <w:rFonts w:asciiTheme="minorBidi" w:hAnsiTheme="minorBidi"/>
          <w:bCs/>
        </w:rPr>
        <w:t>Massarella</w:t>
      </w:r>
      <w:r>
        <w:rPr>
          <w:rFonts w:asciiTheme="minorBidi" w:hAnsiTheme="minorBidi"/>
          <w:bCs/>
        </w:rPr>
        <w:t xml:space="preserve">, </w:t>
      </w:r>
      <w:hyperlink r:id="rId8" w:history="1">
        <w:r w:rsidR="005C53D3" w:rsidRPr="007263DC">
          <w:rPr>
            <w:rStyle w:val="Hyperlink"/>
            <w:rFonts w:asciiTheme="minorBidi" w:hAnsiTheme="minorBidi"/>
            <w:bCs/>
          </w:rPr>
          <w:t>c.l.massarella@sheffield.ac.uk</w:t>
        </w:r>
      </w:hyperlink>
      <w:r w:rsidR="008C3F7A">
        <w:br w:type="page"/>
      </w:r>
    </w:p>
    <w:p w14:paraId="6CC4A2BE" w14:textId="77777777" w:rsidR="00B44DEE" w:rsidRDefault="00B44DEE"/>
    <w:p w14:paraId="4EA43CF9" w14:textId="77777777" w:rsidR="00CC42AB" w:rsidRPr="00B44DEE" w:rsidRDefault="00CC42AB" w:rsidP="00CC42AB">
      <w:pPr>
        <w:spacing w:after="200" w:line="276" w:lineRule="auto"/>
        <w:rPr>
          <w:rFonts w:asciiTheme="minorBidi" w:eastAsia="Times New Roman" w:hAnsiTheme="minorBidi"/>
          <w:b/>
          <w:bCs/>
          <w:sz w:val="28"/>
          <w:szCs w:val="28"/>
          <w:lang w:val="en-US" w:eastAsia="en-US"/>
        </w:rPr>
      </w:pPr>
      <w:r w:rsidRPr="00B44DEE">
        <w:rPr>
          <w:rFonts w:asciiTheme="minorBidi" w:eastAsia="Times New Roman" w:hAnsiTheme="minorBidi"/>
          <w:b/>
          <w:bCs/>
          <w:sz w:val="28"/>
          <w:szCs w:val="28"/>
          <w:lang w:val="en-US" w:eastAsia="en-US"/>
        </w:rPr>
        <w:t>Annex I - DTP Interdisciplinary Themed Pathways</w:t>
      </w:r>
    </w:p>
    <w:p w14:paraId="0DC3F04E" w14:textId="77777777" w:rsidR="00CC42AB" w:rsidRPr="00B44DEE" w:rsidRDefault="00CC42AB" w:rsidP="00CC42AB">
      <w:pPr>
        <w:spacing w:after="200" w:line="276" w:lineRule="auto"/>
        <w:rPr>
          <w:rFonts w:asciiTheme="minorBidi" w:eastAsia="Times New Roman" w:hAnsiTheme="minorBidi"/>
          <w:b/>
          <w:bCs/>
          <w:sz w:val="28"/>
          <w:szCs w:val="28"/>
          <w:lang w:val="en-US" w:eastAsia="en-US"/>
        </w:rPr>
      </w:pPr>
      <w:r w:rsidRPr="00B44DEE">
        <w:rPr>
          <w:rFonts w:asciiTheme="minorBidi" w:eastAsia="Times New Roman" w:hAnsiTheme="minorBidi"/>
          <w:b/>
          <w:bCs/>
          <w:sz w:val="28"/>
          <w:szCs w:val="28"/>
          <w:lang w:val="en-US" w:eastAsia="en-US"/>
        </w:rPr>
        <w:t>Short Description</w:t>
      </w:r>
    </w:p>
    <w:tbl>
      <w:tblPr>
        <w:tblStyle w:val="TableGrid1"/>
        <w:tblW w:w="9322" w:type="dxa"/>
        <w:tblLayout w:type="fixed"/>
        <w:tblLook w:val="04A0" w:firstRow="1" w:lastRow="0" w:firstColumn="1" w:lastColumn="0" w:noHBand="0" w:noVBand="1"/>
      </w:tblPr>
      <w:tblGrid>
        <w:gridCol w:w="1951"/>
        <w:gridCol w:w="7371"/>
      </w:tblGrid>
      <w:tr w:rsidR="00F86AED" w:rsidRPr="00F7245D" w14:paraId="0459C08A" w14:textId="77777777" w:rsidTr="00DA40E5">
        <w:tc>
          <w:tcPr>
            <w:tcW w:w="1951" w:type="dxa"/>
          </w:tcPr>
          <w:p w14:paraId="22C587EE"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t xml:space="preserve">DTP Pathway </w:t>
            </w:r>
          </w:p>
        </w:tc>
        <w:tc>
          <w:tcPr>
            <w:tcW w:w="7371" w:type="dxa"/>
          </w:tcPr>
          <w:p w14:paraId="0EFC6921"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t xml:space="preserve">Discipline and Topic Coverage </w:t>
            </w:r>
          </w:p>
        </w:tc>
      </w:tr>
      <w:tr w:rsidR="00F86AED" w:rsidRPr="00F7245D" w14:paraId="1239196D" w14:textId="77777777" w:rsidTr="00DA40E5">
        <w:tc>
          <w:tcPr>
            <w:tcW w:w="1951" w:type="dxa"/>
          </w:tcPr>
          <w:p w14:paraId="023C2A0B"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t>Cities, Environment, and Liveability</w:t>
            </w:r>
            <w:r>
              <w:rPr>
                <w:rFonts w:ascii="Arial Narrow" w:eastAsia="SimSun" w:hAnsi="Arial Narrow" w:cs="Arial"/>
                <w:b/>
                <w:bCs/>
              </w:rPr>
              <w:t xml:space="preserve"> (CEL)</w:t>
            </w:r>
          </w:p>
          <w:p w14:paraId="592590CB" w14:textId="77777777" w:rsidR="00F86AED" w:rsidRPr="00F7245D" w:rsidRDefault="00F86AED" w:rsidP="00DA40E5">
            <w:pPr>
              <w:rPr>
                <w:rFonts w:ascii="Arial Narrow" w:eastAsia="SimSun" w:hAnsi="Arial Narrow" w:cs="Arial"/>
                <w:b/>
                <w:bCs/>
              </w:rPr>
            </w:pPr>
          </w:p>
        </w:tc>
        <w:tc>
          <w:tcPr>
            <w:tcW w:w="7371" w:type="dxa"/>
          </w:tcPr>
          <w:p w14:paraId="1130A510" w14:textId="77777777" w:rsidR="00F86AED" w:rsidRPr="00F7245D" w:rsidRDefault="00F86AED" w:rsidP="00DA40E5">
            <w:pPr>
              <w:jc w:val="both"/>
              <w:rPr>
                <w:rFonts w:ascii="Arial Narrow" w:eastAsia="SimSun" w:hAnsi="Arial Narrow" w:cs="Arial"/>
              </w:rPr>
            </w:pPr>
            <w:r w:rsidRPr="00BB19FC">
              <w:rPr>
                <w:rFonts w:ascii="Arial Narrow" w:eastAsia="SimSun" w:hAnsi="Arial Narrow" w:cs="Arial"/>
              </w:rPr>
              <w:t xml:space="preserve">An emphasis on environment recognises the growing importance of interactions between populations and climate/environmental/ecological changes, the politics of sustainability, and the importance of urban and rural dynamics and interconnections. Liveability provides a nexus by placing emphasis on infrastructures and their resilience (breadth of services, utilities, such as energy and water) and shifts within the built environment (spaces and places, </w:t>
            </w:r>
            <w:proofErr w:type="spellStart"/>
            <w:r w:rsidRPr="00BB19FC">
              <w:rPr>
                <w:rFonts w:ascii="Arial Narrow" w:eastAsia="SimSun" w:hAnsi="Arial Narrow" w:cs="Arial"/>
              </w:rPr>
              <w:t>mobilities</w:t>
            </w:r>
            <w:proofErr w:type="spellEnd"/>
            <w:r w:rsidRPr="00BB19FC">
              <w:rPr>
                <w:rFonts w:ascii="Arial Narrow" w:eastAsia="SimSun" w:hAnsi="Arial Narrow" w:cs="Arial"/>
              </w:rPr>
              <w:t>, interaction, property, housing policy and practice).</w:t>
            </w:r>
          </w:p>
        </w:tc>
      </w:tr>
      <w:tr w:rsidR="00F86AED" w:rsidRPr="00F7245D" w14:paraId="08B59E9E" w14:textId="77777777" w:rsidTr="00DA40E5">
        <w:trPr>
          <w:trHeight w:val="1066"/>
        </w:trPr>
        <w:tc>
          <w:tcPr>
            <w:tcW w:w="1951" w:type="dxa"/>
          </w:tcPr>
          <w:p w14:paraId="3391306F"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t>Security, Conflict, and Justice</w:t>
            </w:r>
            <w:r>
              <w:rPr>
                <w:rFonts w:ascii="Arial Narrow" w:eastAsia="SimSun" w:hAnsi="Arial Narrow" w:cs="Arial"/>
                <w:b/>
                <w:bCs/>
              </w:rPr>
              <w:t xml:space="preserve"> (SCJ)</w:t>
            </w:r>
          </w:p>
        </w:tc>
        <w:tc>
          <w:tcPr>
            <w:tcW w:w="7371" w:type="dxa"/>
          </w:tcPr>
          <w:p w14:paraId="63FBD0E3" w14:textId="77777777" w:rsidR="00F86AED" w:rsidRPr="00BB19FC" w:rsidRDefault="00F86AED" w:rsidP="00DA40E5">
            <w:pPr>
              <w:jc w:val="both"/>
              <w:rPr>
                <w:rFonts w:ascii="Arial Narrow" w:eastAsia="SimSun" w:hAnsi="Arial Narrow" w:cs="Arial"/>
                <w:color w:val="000000"/>
              </w:rPr>
            </w:pPr>
            <w:r w:rsidRPr="00BB19FC">
              <w:rPr>
                <w:rFonts w:ascii="Arial Narrow" w:eastAsia="SimSun" w:hAnsi="Arial Narrow" w:cs="Arial"/>
                <w:color w:val="000000"/>
              </w:rPr>
              <w:t>Climate change, social deprivation, public health, gender and racial inequalities, global development challenges, distributive justice, violent extremism and terrorism, egregious human rights abuse, changing patterns of conflict, evolving markets in crime and techniques of crime control, (forced) migration, and the evolving security agenda –amongst many others– are challenges which arguably defy narrow disciplinary approaches. They are also defined by the shifting social, technological and normative contexts in which they are found, as well as the blurring distinctions between traditionally distinct academic categories.</w:t>
            </w:r>
          </w:p>
          <w:p w14:paraId="4E898801" w14:textId="77777777" w:rsidR="00F86AED" w:rsidRPr="00BB19FC" w:rsidRDefault="00F86AED" w:rsidP="00DA40E5">
            <w:pPr>
              <w:jc w:val="both"/>
              <w:rPr>
                <w:rFonts w:ascii="Arial Narrow" w:eastAsia="SimSun" w:hAnsi="Arial Narrow" w:cs="Arial"/>
                <w:color w:val="000000"/>
              </w:rPr>
            </w:pPr>
            <w:r w:rsidRPr="00BB19FC">
              <w:rPr>
                <w:rFonts w:ascii="Arial Narrow" w:eastAsia="SimSun" w:hAnsi="Arial Narrow" w:cs="Arial"/>
                <w:color w:val="000000"/>
              </w:rPr>
              <w:t>The Security, Conflict and Justice pathway engages with this broad range of societal challenges, addressed within and across criminology, international studies, law, political science, public policy and socio-legal studies. Debates about the nature and driving forces of conflict –and in particular the growing emphasis upon social and economic factors, identity, and environmental stresses– are relevant to the subject areas of development, governance and security. In turn, security and conflict are both inherently linked to debates about justice. Injustice is a source of conflict, and the question of ‘just security’ –including the politics and governance of crime and security within contemporary society– is highly topical and contested. Furthermore, injustice and insecurity are experienced by people in different ways on an everyday basis, including the challenges of social deprivation, unequal access to legal justice, the denial of minority rights, and deficiencies in the rule of law.</w:t>
            </w:r>
          </w:p>
          <w:p w14:paraId="0D336BA7" w14:textId="77777777" w:rsidR="00F86AED" w:rsidRPr="00F7245D" w:rsidRDefault="00F86AED" w:rsidP="00DA40E5">
            <w:pPr>
              <w:jc w:val="both"/>
              <w:rPr>
                <w:rFonts w:ascii="Arial Narrow" w:eastAsia="SimSun" w:hAnsi="Arial Narrow" w:cs="Arial"/>
                <w:color w:val="000000"/>
              </w:rPr>
            </w:pPr>
            <w:r w:rsidRPr="00BB19FC">
              <w:rPr>
                <w:rFonts w:ascii="Arial Narrow" w:eastAsia="SimSun" w:hAnsi="Arial Narrow" w:cs="Arial"/>
                <w:color w:val="000000"/>
              </w:rPr>
              <w:t>The Security, Conflict and Justice pathway facilitates excellent research training that tracks and harnesses the latest theoretical advances, as well as the innovative methodologies that have emerged at this interdisciplinary nexus. Its remit supports research that directly addresses pressing policy challenges that must be approached with novel and wider perspectives to  develop better strategies for conflict resolution and securing justice – whether locally, nationally or globally.</w:t>
            </w:r>
          </w:p>
        </w:tc>
      </w:tr>
      <w:tr w:rsidR="00F86AED" w:rsidRPr="00F7245D" w14:paraId="2C5F99AD" w14:textId="77777777" w:rsidTr="00DA40E5">
        <w:tc>
          <w:tcPr>
            <w:tcW w:w="1951" w:type="dxa"/>
          </w:tcPr>
          <w:p w14:paraId="3A92C8AC"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t>Education, Childhood, and Youth</w:t>
            </w:r>
            <w:r>
              <w:rPr>
                <w:rFonts w:ascii="Arial Narrow" w:eastAsia="SimSun" w:hAnsi="Arial Narrow" w:cs="Arial"/>
                <w:b/>
                <w:bCs/>
              </w:rPr>
              <w:t xml:space="preserve"> (ECY)</w:t>
            </w:r>
          </w:p>
          <w:p w14:paraId="2C294DF2" w14:textId="77777777" w:rsidR="00F86AED" w:rsidRPr="00F7245D" w:rsidRDefault="00F86AED" w:rsidP="00DA40E5">
            <w:pPr>
              <w:rPr>
                <w:rFonts w:ascii="Arial Narrow" w:eastAsia="SimSun" w:hAnsi="Arial Narrow" w:cs="Arial"/>
                <w:b/>
                <w:bCs/>
              </w:rPr>
            </w:pPr>
          </w:p>
        </w:tc>
        <w:tc>
          <w:tcPr>
            <w:tcW w:w="7371" w:type="dxa"/>
          </w:tcPr>
          <w:p w14:paraId="47A00020"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The focus of attention in the Education, Childhood and Youth (ECY) pathway is a range of societal challenges within and across the fields that include: Critical ‘Race’ and whiteness scholarship, Cultural Studies, Disability, Education, Language and Linguistics, Psychology and Sociology. These challenges include the realities and demands of learning (and teaching) for an unknown future, both nationally and globally; the ethics and changing nature of social justice in education; shifting notions of activism in civic society; inequalities in educational provision, access and attainment; wellbeing, and the cognitive and social-emotional development of learners. Pathway members have an interest in formal and informal learning and development across the lifespan: from perinatal, to babies and early childhood through to adulthood.</w:t>
            </w:r>
          </w:p>
          <w:p w14:paraId="6031A2D7" w14:textId="77777777" w:rsidR="00F86AED" w:rsidRPr="006B52BE" w:rsidRDefault="00F86AED" w:rsidP="00DA40E5">
            <w:pPr>
              <w:jc w:val="both"/>
              <w:rPr>
                <w:rFonts w:ascii="Arial Narrow" w:eastAsia="SimSun" w:hAnsi="Arial Narrow" w:cs="Arial"/>
              </w:rPr>
            </w:pPr>
          </w:p>
          <w:p w14:paraId="6B40FC6D"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lastRenderedPageBreak/>
              <w:t xml:space="preserve">As the world is rapidly changing and becoming increasingly precarious for many people, research in education, childhood and youth that draws on a range of disciplines is ever-more vital in the study of complex physical, social, political, economic and environmental issues. In this interdisciplinary pathway, we encourage and support a wide range of research topics, for example: </w:t>
            </w:r>
          </w:p>
          <w:p w14:paraId="3720D823" w14:textId="77777777" w:rsidR="00F86AED" w:rsidRPr="006B52BE" w:rsidRDefault="00F86AED" w:rsidP="00DA40E5">
            <w:pPr>
              <w:jc w:val="both"/>
              <w:rPr>
                <w:rFonts w:ascii="Arial Narrow" w:eastAsia="SimSun" w:hAnsi="Arial Narrow" w:cs="Arial"/>
              </w:rPr>
            </w:pPr>
          </w:p>
          <w:p w14:paraId="021077FB"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global and national critical education policy studies; </w:t>
            </w:r>
          </w:p>
          <w:p w14:paraId="4CD793AD"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laboratory studies of cognitive and social-emotional development of learners;</w:t>
            </w:r>
          </w:p>
          <w:p w14:paraId="0549363C"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the development and evaluation of educational interventions; </w:t>
            </w:r>
          </w:p>
          <w:p w14:paraId="64B252DE"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arts-based methods for engaging with communities;</w:t>
            </w:r>
          </w:p>
          <w:p w14:paraId="2821FBE5"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the role of play in learning;</w:t>
            </w:r>
          </w:p>
          <w:p w14:paraId="3AC95396"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 xml:space="preserve">educational knowledge production; </w:t>
            </w:r>
          </w:p>
          <w:p w14:paraId="589881B3"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practitioner research, including action research, exploratory practice, and reflective practice;</w:t>
            </w:r>
          </w:p>
          <w:p w14:paraId="6DB4928E"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t>critical investigations into curriculum, pedagogy and assessment; and</w:t>
            </w:r>
          </w:p>
          <w:p w14:paraId="43674C52" w14:textId="77777777" w:rsidR="00F86AED" w:rsidRPr="006B52BE" w:rsidRDefault="00F86AED" w:rsidP="00DA40E5">
            <w:pPr>
              <w:jc w:val="both"/>
              <w:rPr>
                <w:rFonts w:ascii="Arial Narrow" w:eastAsia="SimSun" w:hAnsi="Arial Narrow" w:cs="Arial"/>
              </w:rPr>
            </w:pPr>
            <w:r w:rsidRPr="006B52BE">
              <w:rPr>
                <w:rFonts w:ascii="Arial Narrow" w:eastAsia="SimSun" w:hAnsi="Arial Narrow" w:cs="Arial"/>
              </w:rPr>
              <w:t>•</w:t>
            </w:r>
            <w:r w:rsidRPr="006B52BE">
              <w:rPr>
                <w:rFonts w:ascii="Arial Narrow" w:eastAsia="SimSun" w:hAnsi="Arial Narrow" w:cs="Arial"/>
              </w:rPr>
              <w:tab/>
            </w:r>
            <w:proofErr w:type="gramStart"/>
            <w:r w:rsidRPr="006B52BE">
              <w:rPr>
                <w:rFonts w:ascii="Arial Narrow" w:eastAsia="SimSun" w:hAnsi="Arial Narrow" w:cs="Arial"/>
              </w:rPr>
              <w:t>professional</w:t>
            </w:r>
            <w:proofErr w:type="gramEnd"/>
            <w:r w:rsidRPr="006B52BE">
              <w:rPr>
                <w:rFonts w:ascii="Arial Narrow" w:eastAsia="SimSun" w:hAnsi="Arial Narrow" w:cs="Arial"/>
              </w:rPr>
              <w:t xml:space="preserve"> development for practitioners negotiating competing priorities and uncertain futures. </w:t>
            </w:r>
          </w:p>
          <w:p w14:paraId="6CE7ADA5" w14:textId="77777777" w:rsidR="00F86AED" w:rsidRPr="006B52BE" w:rsidRDefault="00F86AED" w:rsidP="00DA40E5">
            <w:pPr>
              <w:jc w:val="both"/>
              <w:rPr>
                <w:rFonts w:ascii="Arial Narrow" w:eastAsia="SimSun" w:hAnsi="Arial Narrow" w:cs="Arial"/>
              </w:rPr>
            </w:pPr>
          </w:p>
          <w:p w14:paraId="0EFD7434" w14:textId="77777777" w:rsidR="00F86AED" w:rsidRPr="00F7245D" w:rsidRDefault="00F86AED" w:rsidP="00DA40E5">
            <w:pPr>
              <w:jc w:val="both"/>
              <w:rPr>
                <w:rFonts w:ascii="Arial Narrow" w:eastAsia="SimSun" w:hAnsi="Arial Narrow" w:cs="Arial"/>
              </w:rPr>
            </w:pPr>
            <w:r w:rsidRPr="006B52BE">
              <w:rPr>
                <w:rFonts w:ascii="Arial Narrow" w:eastAsia="SimSun" w:hAnsi="Arial Narrow" w:cs="Arial"/>
              </w:rPr>
              <w:t>We also support and promote the use of innovative methodologies, both qualitative and quantitative, to respond to key challenges in the field of education, childhood and youth, such as critical policy discourse analysis, visual and multimodal methodologies, digital teaching and learning, narrative inquiry, co-production (including learners and teachers as co-researchers) and experimental, quasi experimental and, feasibility studies, such as the neuroscience of learning and development.</w:t>
            </w:r>
          </w:p>
        </w:tc>
      </w:tr>
      <w:tr w:rsidR="00F86AED" w:rsidRPr="00F7245D" w14:paraId="1029C56E" w14:textId="77777777" w:rsidTr="00DA40E5">
        <w:tc>
          <w:tcPr>
            <w:tcW w:w="1951" w:type="dxa"/>
          </w:tcPr>
          <w:p w14:paraId="6A9750D2"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lastRenderedPageBreak/>
              <w:t>Data,</w:t>
            </w:r>
          </w:p>
          <w:p w14:paraId="4A04735C"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t>Communication, and New Technologies</w:t>
            </w:r>
            <w:r>
              <w:rPr>
                <w:rFonts w:ascii="Arial Narrow" w:eastAsia="SimSun" w:hAnsi="Arial Narrow" w:cs="Arial"/>
                <w:b/>
                <w:bCs/>
              </w:rPr>
              <w:t xml:space="preserve"> (DCT)</w:t>
            </w:r>
            <w:r w:rsidRPr="00F7245D">
              <w:rPr>
                <w:rFonts w:ascii="Arial Narrow" w:eastAsia="SimSun" w:hAnsi="Arial Narrow" w:cs="Arial"/>
                <w:b/>
                <w:bCs/>
              </w:rPr>
              <w:t xml:space="preserve"> </w:t>
            </w:r>
          </w:p>
        </w:tc>
        <w:tc>
          <w:tcPr>
            <w:tcW w:w="7371" w:type="dxa"/>
          </w:tcPr>
          <w:p w14:paraId="27CA7FEB"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The Data, Communications and New Technologies (DCT) Pathway focuses on key contemporary challenges emerging at the intersection of technology and society. Our research investigates how social dynamics shape and are shaped by digital data and infrastructures, involving new models of engagement with societal issues. We are particularly interested in:</w:t>
            </w:r>
          </w:p>
          <w:p w14:paraId="1E9A18A4"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The changing nature of the social, economic and political context of data and information production, dissemination and use, </w:t>
            </w:r>
            <w:r w:rsidRPr="00BB19FC">
              <w:rPr>
                <w:rFonts w:ascii="Arial Narrow" w:eastAsia="SimSun" w:hAnsi="Arial Narrow" w:cs="Arial"/>
              </w:rPr>
              <w:t>looking at core themes like metrics and algorithm bias and their shaping social practices and understandings of society;</w:t>
            </w:r>
          </w:p>
          <w:p w14:paraId="18AFFCE2"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The evolving relationship between digital platforms and corporate and state regulations</w:t>
            </w:r>
            <w:r w:rsidRPr="00BB19FC">
              <w:rPr>
                <w:rFonts w:ascii="Arial Narrow" w:eastAsia="SimSun" w:hAnsi="Arial Narrow" w:cs="Arial"/>
              </w:rPr>
              <w:t>, in the context of projects investigating, for instance, platform governance, surveillance or censorship.</w:t>
            </w:r>
          </w:p>
          <w:p w14:paraId="32853182"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Everyday experiences and tinkering with digital platforms </w:t>
            </w:r>
            <w:r w:rsidRPr="00BB19FC">
              <w:rPr>
                <w:rFonts w:ascii="Arial Narrow" w:eastAsia="SimSun" w:hAnsi="Arial Narrow" w:cs="Arial"/>
              </w:rPr>
              <w:t>through the Internet of things (</w:t>
            </w:r>
            <w:proofErr w:type="spellStart"/>
            <w:r w:rsidRPr="00BB19FC">
              <w:rPr>
                <w:rFonts w:ascii="Arial Narrow" w:eastAsia="SimSun" w:hAnsi="Arial Narrow" w:cs="Arial"/>
              </w:rPr>
              <w:t>IoT</w:t>
            </w:r>
            <w:proofErr w:type="spellEnd"/>
            <w:r w:rsidRPr="00BB19FC">
              <w:rPr>
                <w:rFonts w:ascii="Arial Narrow" w:eastAsia="SimSun" w:hAnsi="Arial Narrow" w:cs="Arial"/>
              </w:rPr>
              <w:t>) like in  social interactions, self-tracking activities or identity practices;</w:t>
            </w:r>
          </w:p>
          <w:p w14:paraId="3AC9260A" w14:textId="77777777" w:rsidR="00F86AED" w:rsidRPr="00BB19FC" w:rsidRDefault="00F86AED" w:rsidP="00F86AED">
            <w:pPr>
              <w:numPr>
                <w:ilvl w:val="0"/>
                <w:numId w:val="19"/>
              </w:numPr>
              <w:jc w:val="both"/>
              <w:rPr>
                <w:rFonts w:ascii="Arial Narrow" w:eastAsia="SimSun" w:hAnsi="Arial Narrow" w:cs="Arial"/>
              </w:rPr>
            </w:pPr>
            <w:r w:rsidRPr="00BB19FC">
              <w:rPr>
                <w:rFonts w:ascii="Arial Narrow" w:eastAsia="SimSun" w:hAnsi="Arial Narrow" w:cs="Arial"/>
                <w:b/>
                <w:bCs/>
              </w:rPr>
              <w:t>The relationship between technology and social change </w:t>
            </w:r>
            <w:r w:rsidRPr="00BB19FC">
              <w:rPr>
                <w:rFonts w:ascii="Arial Narrow" w:eastAsia="SimSun" w:hAnsi="Arial Narrow" w:cs="Arial"/>
              </w:rPr>
              <w:t>in both the “Global North” and the “Global South”.</w:t>
            </w:r>
          </w:p>
          <w:p w14:paraId="51C510FE" w14:textId="77777777" w:rsidR="00F86AED" w:rsidRPr="00F7245D" w:rsidRDefault="00F86AED" w:rsidP="00DA40E5">
            <w:pPr>
              <w:jc w:val="both"/>
              <w:rPr>
                <w:rFonts w:ascii="Arial Narrow" w:eastAsia="SimSun" w:hAnsi="Arial Narrow" w:cs="Arial"/>
              </w:rPr>
            </w:pPr>
            <w:r w:rsidRPr="00BB19FC">
              <w:rPr>
                <w:rFonts w:ascii="Arial Narrow" w:eastAsia="SimSun" w:hAnsi="Arial Narrow" w:cs="Arial"/>
              </w:rPr>
              <w:t>The above challenges require </w:t>
            </w:r>
            <w:r w:rsidRPr="00BB19FC">
              <w:rPr>
                <w:rFonts w:ascii="Arial Narrow" w:eastAsia="SimSun" w:hAnsi="Arial Narrow" w:cs="Arial"/>
                <w:b/>
                <w:bCs/>
              </w:rPr>
              <w:t>interdisciplinary</w:t>
            </w:r>
            <w:r w:rsidRPr="00BB19FC">
              <w:rPr>
                <w:rFonts w:ascii="Arial Narrow" w:eastAsia="SimSun" w:hAnsi="Arial Narrow" w:cs="Arial"/>
              </w:rPr>
              <w:t> approaches across information science, sociology, media and communication studies, journalism, linguistics, geography and science and technology studies. The pathway is particularly keen on supporting </w:t>
            </w:r>
            <w:r w:rsidRPr="00BB19FC">
              <w:rPr>
                <w:rFonts w:ascii="Arial Narrow" w:eastAsia="SimSun" w:hAnsi="Arial Narrow" w:cs="Arial"/>
                <w:b/>
                <w:bCs/>
              </w:rPr>
              <w:t>methodological innovation</w:t>
            </w:r>
            <w:r w:rsidRPr="00BB19FC">
              <w:rPr>
                <w:rFonts w:ascii="Arial Narrow" w:eastAsia="SimSun" w:hAnsi="Arial Narrow" w:cs="Arial"/>
              </w:rPr>
              <w:t>, offering advanced training in </w:t>
            </w:r>
            <w:r w:rsidRPr="00BB19FC">
              <w:rPr>
                <w:rFonts w:ascii="Arial Narrow" w:eastAsia="SimSun" w:hAnsi="Arial Narrow" w:cs="Arial"/>
                <w:b/>
                <w:bCs/>
              </w:rPr>
              <w:t>digital methods</w:t>
            </w:r>
            <w:r w:rsidRPr="00BB19FC">
              <w:rPr>
                <w:rFonts w:ascii="Arial Narrow" w:eastAsia="SimSun" w:hAnsi="Arial Narrow" w:cs="Arial"/>
              </w:rPr>
              <w:t> for social research, such as social media data mining, practice oriented digital hacking, visual methods and critical approaches to big data. It also provides expert training in </w:t>
            </w:r>
            <w:r w:rsidRPr="00BB19FC">
              <w:rPr>
                <w:rFonts w:ascii="Arial Narrow" w:eastAsia="SimSun" w:hAnsi="Arial Narrow" w:cs="Arial"/>
                <w:b/>
                <w:bCs/>
              </w:rPr>
              <w:t>social media research ethics.</w:t>
            </w:r>
          </w:p>
        </w:tc>
      </w:tr>
      <w:tr w:rsidR="00F86AED" w:rsidRPr="00F7245D" w14:paraId="69CA748A" w14:textId="77777777" w:rsidTr="00DA40E5">
        <w:tc>
          <w:tcPr>
            <w:tcW w:w="1951" w:type="dxa"/>
          </w:tcPr>
          <w:p w14:paraId="2D87C8AE"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lastRenderedPageBreak/>
              <w:t>Wellbeing, Health, and Communities</w:t>
            </w:r>
            <w:r>
              <w:rPr>
                <w:rFonts w:ascii="Arial Narrow" w:eastAsia="SimSun" w:hAnsi="Arial Narrow" w:cs="Arial"/>
                <w:b/>
                <w:bCs/>
              </w:rPr>
              <w:t xml:space="preserve"> (WHC)</w:t>
            </w:r>
          </w:p>
          <w:p w14:paraId="4D2A8C22" w14:textId="77777777" w:rsidR="00F86AED" w:rsidRPr="00F7245D" w:rsidRDefault="00F86AED" w:rsidP="00DA40E5">
            <w:pPr>
              <w:rPr>
                <w:rFonts w:ascii="Arial Narrow" w:eastAsia="SimSun" w:hAnsi="Arial Narrow" w:cs="Arial"/>
              </w:rPr>
            </w:pPr>
          </w:p>
        </w:tc>
        <w:tc>
          <w:tcPr>
            <w:tcW w:w="7371" w:type="dxa"/>
          </w:tcPr>
          <w:p w14:paraId="744ED4C8"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This pathway addresses the grand challenges for health and wellbeing in communities including (but not limited to) inequalities in health for example, linked to race, income and social background, access to health care, healthy ageing and dementia, obesity, emergency care, mental health, patient safety and now living in a pandemic.</w:t>
            </w:r>
          </w:p>
          <w:p w14:paraId="0F45F418"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The pathway uses multi-disciplinary perspectives to help understand how to tackle these grand challenges drawing on insights from sociologists, psychologists, health economists, the health professions, public health practitioners, social workers, health technologists and partnerships including local authorities, social care, the voluntary sector and the NHS.</w:t>
            </w:r>
          </w:p>
          <w:p w14:paraId="09B204E1"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In addition, inclusion and resilience connections are made in this pathway between health, employment, employability, unemployment and work psychology.</w:t>
            </w:r>
          </w:p>
          <w:p w14:paraId="0D71DC25"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The partnership includes expertise in communities including (but not limited to) B</w:t>
            </w:r>
            <w:r w:rsidRPr="00BB19FC">
              <w:rPr>
                <w:rFonts w:ascii="Arial" w:eastAsia="SimSun" w:hAnsi="Arial" w:cs="Arial"/>
              </w:rPr>
              <w:t>​</w:t>
            </w:r>
            <w:r w:rsidRPr="00BB19FC">
              <w:rPr>
                <w:rFonts w:ascii="Arial Narrow" w:eastAsia="SimSun" w:hAnsi="Arial Narrow" w:cs="Arial"/>
              </w:rPr>
              <w:t>lack, Minority Ethnic</w:t>
            </w:r>
            <w:r w:rsidRPr="00BB19FC">
              <w:rPr>
                <w:rFonts w:ascii="Arial Narrow" w:eastAsia="SimSun" w:hAnsi="Arial Narrow" w:cs="Arial Narrow"/>
              </w:rPr>
              <w:t> </w:t>
            </w:r>
            <w:r w:rsidRPr="00BB19FC">
              <w:rPr>
                <w:rFonts w:ascii="Arial Narrow" w:eastAsia="SimSun" w:hAnsi="Arial Narrow" w:cs="Arial"/>
              </w:rPr>
              <w:t>and migrant groups, other marginalised groups, children, older people and those living with life-limiting conditions.</w:t>
            </w:r>
          </w:p>
          <w:p w14:paraId="641737F4" w14:textId="77777777" w:rsidR="00F86AED" w:rsidRPr="00F7245D" w:rsidRDefault="00F86AED" w:rsidP="00DA40E5">
            <w:pPr>
              <w:jc w:val="both"/>
              <w:rPr>
                <w:rFonts w:ascii="Arial Narrow" w:eastAsia="SimSun" w:hAnsi="Arial Narrow" w:cs="Arial"/>
              </w:rPr>
            </w:pPr>
            <w:r w:rsidRPr="00BB19FC">
              <w:rPr>
                <w:rFonts w:ascii="Arial Narrow" w:eastAsia="SimSun" w:hAnsi="Arial Narrow" w:cs="Arial"/>
              </w:rPr>
              <w:t>Our methodological expertise includes qualitative and quantitative approaches, intervention development and evaluation, modelling and economic evaluation, and cost-effectiveness of health policy interventions.</w:t>
            </w:r>
          </w:p>
        </w:tc>
      </w:tr>
      <w:tr w:rsidR="00F86AED" w:rsidRPr="00F7245D" w14:paraId="4A8CEF75" w14:textId="77777777" w:rsidTr="00DA40E5">
        <w:tc>
          <w:tcPr>
            <w:tcW w:w="1951" w:type="dxa"/>
          </w:tcPr>
          <w:p w14:paraId="16E5B75D" w14:textId="77777777" w:rsidR="00F86AED" w:rsidRPr="00F7245D" w:rsidRDefault="00F86AED" w:rsidP="00DA40E5">
            <w:pPr>
              <w:rPr>
                <w:rFonts w:ascii="Arial Narrow" w:eastAsia="SimSun" w:hAnsi="Arial Narrow" w:cs="Arial"/>
              </w:rPr>
            </w:pPr>
            <w:r w:rsidRPr="00F7245D">
              <w:rPr>
                <w:rFonts w:ascii="Arial Narrow" w:eastAsia="SimSun" w:hAnsi="Arial Narrow" w:cs="Arial"/>
                <w:b/>
                <w:bCs/>
              </w:rPr>
              <w:t>Sustainable Growth, Management, and Economic Productivity</w:t>
            </w:r>
            <w:r>
              <w:rPr>
                <w:rFonts w:ascii="Arial Narrow" w:eastAsia="SimSun" w:hAnsi="Arial Narrow" w:cs="Arial"/>
                <w:b/>
                <w:bCs/>
              </w:rPr>
              <w:t xml:space="preserve"> (SMP)</w:t>
            </w:r>
          </w:p>
        </w:tc>
        <w:tc>
          <w:tcPr>
            <w:tcW w:w="7371" w:type="dxa"/>
          </w:tcPr>
          <w:p w14:paraId="05B82D7A"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 xml:space="preserve">The Sustainable Growth, Management, and Economic Productivity Pathway engages with several major areas of research that cut across many levels of society. These areas of interest include productivity and sustainable economic growth at multi-level scales, from firm, to sectoral, to regional, national and global levels; wages, finance, </w:t>
            </w:r>
            <w:proofErr w:type="spellStart"/>
            <w:r w:rsidRPr="00BB19FC">
              <w:rPr>
                <w:rFonts w:ascii="Arial Narrow" w:eastAsia="SimSun" w:hAnsi="Arial Narrow" w:cs="Arial"/>
              </w:rPr>
              <w:t>financialisation</w:t>
            </w:r>
            <w:proofErr w:type="spellEnd"/>
            <w:r w:rsidRPr="00BB19FC">
              <w:rPr>
                <w:rFonts w:ascii="Arial Narrow" w:eastAsia="SimSun" w:hAnsi="Arial Narrow" w:cs="Arial"/>
              </w:rPr>
              <w:t>, skills and welfare; macro-level economics and other levels of micro-analysis to capture complex systems of management, regulation, and governance, including ethics, marketing, work and employment relations, accounting and finance, and public services; economic development, business support, and the sustainability of economic policies and interventions; sustainability of production and consumption practices and alternative models of business. Debates about the future of work and the role of consumption in society are central to the Pathway’s interrogation of how we live now and sustainability acts as a fundamental link across the broad Pathway themes.</w:t>
            </w:r>
          </w:p>
          <w:p w14:paraId="05B547C3" w14:textId="77777777" w:rsidR="00F86AED" w:rsidRPr="00BB19FC" w:rsidRDefault="00F86AED" w:rsidP="00DA40E5">
            <w:pPr>
              <w:jc w:val="both"/>
              <w:rPr>
                <w:rFonts w:ascii="Arial Narrow" w:eastAsia="SimSun" w:hAnsi="Arial Narrow" w:cs="Arial"/>
              </w:rPr>
            </w:pPr>
          </w:p>
          <w:p w14:paraId="168EBE49"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Members of the Pathway team come from a range of academic disciplines including business, management, economics, geography, environment, marketing, and finance. The Pathway draws on this range of disciplines to offer interdisciplinary training, for example in the following research areas/methodological approaches:</w:t>
            </w:r>
          </w:p>
          <w:p w14:paraId="7D26C411" w14:textId="77777777" w:rsidR="00F86AED" w:rsidRPr="00BB19FC" w:rsidRDefault="00F86AED" w:rsidP="00DA40E5">
            <w:pPr>
              <w:jc w:val="both"/>
              <w:rPr>
                <w:rFonts w:ascii="Arial Narrow" w:eastAsia="SimSun" w:hAnsi="Arial Narrow" w:cs="Arial"/>
              </w:rPr>
            </w:pPr>
          </w:p>
          <w:p w14:paraId="533CC04D"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Work, employment, productivity and the impact of new technology</w:t>
            </w:r>
          </w:p>
          <w:p w14:paraId="5CAA3B30"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Sustainable urban, rural and regional development</w:t>
            </w:r>
          </w:p>
          <w:p w14:paraId="09AD8BE3"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Gender and diversity research in management and economics</w:t>
            </w:r>
          </w:p>
          <w:p w14:paraId="61DC4912"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Social research in finance: methods and new perspectives</w:t>
            </w:r>
          </w:p>
          <w:p w14:paraId="5AEC2DED"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The impact of Brexit on SMP research</w:t>
            </w:r>
          </w:p>
          <w:p w14:paraId="31AAB6A3"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The impact of Covid-19 on SMP research</w:t>
            </w:r>
          </w:p>
          <w:p w14:paraId="7D2D6760"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Historical methods in social research</w:t>
            </w:r>
          </w:p>
          <w:p w14:paraId="51E3B7BF"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Big data and social science</w:t>
            </w:r>
          </w:p>
          <w:p w14:paraId="280D0D8E"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Economic productivity</w:t>
            </w:r>
          </w:p>
          <w:p w14:paraId="17CDBB08" w14:textId="77777777" w:rsidR="00F86AED" w:rsidRPr="00F7245D" w:rsidRDefault="00F86AED" w:rsidP="00DA40E5">
            <w:pPr>
              <w:jc w:val="both"/>
              <w:rPr>
                <w:rFonts w:ascii="Arial Narrow" w:eastAsia="SimSun" w:hAnsi="Arial Narrow" w:cs="Arial"/>
              </w:rPr>
            </w:pPr>
            <w:r w:rsidRPr="00BB19FC">
              <w:rPr>
                <w:rFonts w:ascii="Arial Narrow" w:eastAsia="SimSun" w:hAnsi="Arial Narrow" w:cs="Arial"/>
              </w:rPr>
              <w:t>In addition, the Pathway offers skills and development training through events such as regular writing days, how to publish, applying for grants, and career development sessions, all related to SMP research. The Pathway also provides opportunities for members to present their own research at the White Rose Annual</w:t>
            </w:r>
            <w:r>
              <w:rPr>
                <w:rFonts w:ascii="Arial Narrow" w:eastAsia="SimSun" w:hAnsi="Arial Narrow" w:cs="Arial"/>
              </w:rPr>
              <w:t xml:space="preserve"> Conference SMP Pathway stream.</w:t>
            </w:r>
          </w:p>
        </w:tc>
      </w:tr>
      <w:tr w:rsidR="00F86AED" w:rsidRPr="00F7245D" w14:paraId="500208B3" w14:textId="77777777" w:rsidTr="00DA40E5">
        <w:tc>
          <w:tcPr>
            <w:tcW w:w="1951" w:type="dxa"/>
          </w:tcPr>
          <w:p w14:paraId="1BCB3545" w14:textId="77777777" w:rsidR="00F86AED" w:rsidRPr="00F7245D" w:rsidRDefault="00F86AED" w:rsidP="00DA40E5">
            <w:pPr>
              <w:rPr>
                <w:rFonts w:ascii="Arial Narrow" w:eastAsia="SimSun" w:hAnsi="Arial Narrow" w:cs="Arial"/>
                <w:b/>
                <w:bCs/>
              </w:rPr>
            </w:pPr>
            <w:r w:rsidRPr="00F7245D">
              <w:rPr>
                <w:rFonts w:ascii="Arial Narrow" w:eastAsia="SimSun" w:hAnsi="Arial Narrow" w:cs="Arial"/>
                <w:b/>
                <w:bCs/>
              </w:rPr>
              <w:lastRenderedPageBreak/>
              <w:t>Civil Society, Development, and Democracy</w:t>
            </w:r>
            <w:r>
              <w:rPr>
                <w:rFonts w:ascii="Arial Narrow" w:eastAsia="SimSun" w:hAnsi="Arial Narrow" w:cs="Arial"/>
                <w:b/>
                <w:bCs/>
              </w:rPr>
              <w:t xml:space="preserve"> (CDD)</w:t>
            </w:r>
          </w:p>
          <w:p w14:paraId="5DC762C5" w14:textId="77777777" w:rsidR="00F86AED" w:rsidRPr="00F7245D" w:rsidRDefault="00F86AED" w:rsidP="00DA40E5">
            <w:pPr>
              <w:rPr>
                <w:rFonts w:ascii="Arial Narrow" w:eastAsia="SimSun" w:hAnsi="Arial Narrow" w:cs="Arial"/>
                <w:b/>
                <w:bCs/>
              </w:rPr>
            </w:pPr>
          </w:p>
        </w:tc>
        <w:tc>
          <w:tcPr>
            <w:tcW w:w="7371" w:type="dxa"/>
          </w:tcPr>
          <w:p w14:paraId="4524FD14"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The Civil Society, Development and Democracy (CDD) pathway seeks to comprehend the ways in which our systems and institutions of governance – in both the richer and poorer parts of the world – are evolving in a period marked by pronounced forms of contestation and crisis. We live in an era of fundamental structural change: from the global financial crisis of 2008 to the Covid-19 pandemic and beyond, and amid both a looming environmental emergency and the so-called fourth industrial revolution typified by automation and the rise of giant digital monopolies, existing ways of ordering the world, and thinking about it, are in pronounced flux, posing epochal challenges for development, democracy and citizenship. Within this kaleidoscopic picture, then, we seek to locate and better understand the nature of contemporary civil society: i.e. how individuals, families, communities and societies as a whole shape and are shaped by broad processes of power and global political change.</w:t>
            </w:r>
          </w:p>
          <w:p w14:paraId="370DB61E" w14:textId="77777777" w:rsidR="00F86AED" w:rsidRPr="00BB19FC" w:rsidRDefault="00F86AED" w:rsidP="00DA40E5">
            <w:pPr>
              <w:jc w:val="both"/>
              <w:rPr>
                <w:rFonts w:ascii="Arial Narrow" w:eastAsia="SimSun" w:hAnsi="Arial Narrow" w:cs="Arial"/>
              </w:rPr>
            </w:pPr>
          </w:p>
          <w:p w14:paraId="24106C2D" w14:textId="77777777" w:rsidR="00F86AED" w:rsidRPr="00BB19FC" w:rsidRDefault="00F86AED" w:rsidP="00DA40E5">
            <w:pPr>
              <w:jc w:val="both"/>
              <w:rPr>
                <w:rFonts w:ascii="Arial Narrow" w:eastAsia="SimSun" w:hAnsi="Arial Narrow" w:cs="Arial"/>
              </w:rPr>
            </w:pPr>
            <w:r w:rsidRPr="00BB19FC">
              <w:rPr>
                <w:rFonts w:ascii="Arial Narrow" w:eastAsia="SimSun" w:hAnsi="Arial Narrow" w:cs="Arial"/>
              </w:rPr>
              <w:t>This compels us to ask questions about the resilience of democracy, the extent to which particular forms of governance are legitimate, and how citizenship is exercised in different places in the modern world. In turn, these issues are fundamentally mediated by pronounced forms of inequality, both within and between societies; patterns of uneven development, as countries and regions experience contrasting patterns of growth and decay; and the kinds of policies and agendas that shape development policy at the national and global levels. 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p w14:paraId="2512B492" w14:textId="77777777" w:rsidR="00F86AED" w:rsidRPr="00BB19FC" w:rsidRDefault="00F86AED" w:rsidP="00DA40E5">
            <w:pPr>
              <w:jc w:val="both"/>
              <w:rPr>
                <w:rFonts w:ascii="Arial Narrow" w:eastAsia="SimSun" w:hAnsi="Arial Narrow" w:cs="Arial"/>
              </w:rPr>
            </w:pPr>
          </w:p>
          <w:p w14:paraId="59A5FDAF" w14:textId="77777777" w:rsidR="00F86AED" w:rsidRPr="00F7245D" w:rsidRDefault="00F86AED" w:rsidP="00DA40E5">
            <w:pPr>
              <w:jc w:val="both"/>
              <w:rPr>
                <w:rFonts w:ascii="Arial Narrow" w:eastAsia="SimSun" w:hAnsi="Arial Narrow" w:cs="Arial"/>
              </w:rPr>
            </w:pPr>
            <w:r w:rsidRPr="00BB19FC">
              <w:rPr>
                <w:rFonts w:ascii="Arial Narrow" w:eastAsia="SimSun" w:hAnsi="Arial Narrow" w:cs="Arial"/>
              </w:rPr>
              <w:t>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p>
        </w:tc>
      </w:tr>
    </w:tbl>
    <w:p w14:paraId="7029D4E0" w14:textId="77777777" w:rsidR="00CC42AB" w:rsidRPr="00B44DEE" w:rsidRDefault="00CC42AB" w:rsidP="00CC42AB">
      <w:pPr>
        <w:spacing w:after="200" w:line="276" w:lineRule="auto"/>
        <w:rPr>
          <w:rFonts w:asciiTheme="minorBidi" w:eastAsia="Times New Roman" w:hAnsiTheme="minorBidi"/>
          <w:lang w:val="en-US" w:eastAsia="en-US"/>
        </w:rPr>
      </w:pPr>
      <w:r w:rsidRPr="00B44DEE">
        <w:rPr>
          <w:rFonts w:asciiTheme="minorBidi" w:eastAsia="Times New Roman" w:hAnsiTheme="minorBidi"/>
          <w:lang w:val="en-US" w:eastAsia="en-US"/>
        </w:rPr>
        <w:br w:type="page"/>
      </w:r>
    </w:p>
    <w:p w14:paraId="0FD87D74" w14:textId="77777777" w:rsidR="00CC42AB" w:rsidRPr="00B44DEE" w:rsidRDefault="00CC42AB" w:rsidP="00CC42AB">
      <w:pPr>
        <w:spacing w:after="0" w:line="240" w:lineRule="auto"/>
        <w:rPr>
          <w:rFonts w:asciiTheme="minorBidi" w:eastAsia="Times New Roman" w:hAnsiTheme="minorBidi"/>
          <w:b/>
          <w:bCs/>
          <w:sz w:val="28"/>
          <w:szCs w:val="28"/>
          <w:lang w:eastAsia="en-US"/>
        </w:rPr>
      </w:pPr>
      <w:r w:rsidRPr="00B44DEE">
        <w:rPr>
          <w:rFonts w:asciiTheme="minorBidi" w:eastAsia="Times New Roman" w:hAnsiTheme="minorBidi"/>
          <w:b/>
          <w:bCs/>
          <w:sz w:val="28"/>
          <w:szCs w:val="28"/>
          <w:lang w:eastAsia="en-US"/>
        </w:rPr>
        <w:lastRenderedPageBreak/>
        <w:t>Annex II – List of eligible departments for studentship awards</w:t>
      </w:r>
    </w:p>
    <w:p w14:paraId="7F518A27" w14:textId="77777777" w:rsidR="00CC42AB" w:rsidRPr="00B44DEE" w:rsidRDefault="00CC42AB" w:rsidP="00CC42AB">
      <w:pPr>
        <w:spacing w:after="0" w:line="240" w:lineRule="auto"/>
        <w:rPr>
          <w:rFonts w:asciiTheme="minorBidi" w:eastAsia="Times New Roman" w:hAnsiTheme="minorBidi"/>
          <w:lang w:eastAsia="en-US"/>
        </w:rPr>
      </w:pPr>
    </w:p>
    <w:p w14:paraId="762DF127"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Manchester Metropolitan University</w:t>
      </w:r>
    </w:p>
    <w:p w14:paraId="5B895017"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Department of Social Care and Social Work – </w:t>
      </w:r>
      <w:r w:rsidRPr="00F86AED">
        <w:rPr>
          <w:rFonts w:ascii="Arial Narrow" w:eastAsia="Times New Roman" w:hAnsi="Arial Narrow"/>
          <w:i/>
          <w:iCs/>
          <w:color w:val="000000"/>
        </w:rPr>
        <w:t>Education, Childhood, and Youth Pathway; Wellbeing, Health, and Communities Pathway</w:t>
      </w:r>
    </w:p>
    <w:p w14:paraId="3DD263FD"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Faculty of Education – </w:t>
      </w:r>
      <w:r w:rsidRPr="00F86AED">
        <w:rPr>
          <w:rFonts w:ascii="Arial Narrow" w:eastAsia="Times New Roman" w:hAnsi="Arial Narrow"/>
          <w:i/>
          <w:iCs/>
          <w:color w:val="000000"/>
        </w:rPr>
        <w:t>Education, Childhood, and Youth Pathway</w:t>
      </w:r>
    </w:p>
    <w:p w14:paraId="4B52AE63" w14:textId="77777777" w:rsidR="00CC42AB" w:rsidRPr="00F86AED" w:rsidRDefault="00CC42AB" w:rsidP="00CC42AB">
      <w:pPr>
        <w:spacing w:after="0" w:line="240" w:lineRule="auto"/>
        <w:rPr>
          <w:rFonts w:ascii="Arial Narrow" w:eastAsia="Times New Roman" w:hAnsi="Arial Narrow"/>
          <w:color w:val="000000"/>
        </w:rPr>
      </w:pPr>
    </w:p>
    <w:p w14:paraId="3DF8DEC3"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Sheffield Hallam University</w:t>
      </w:r>
    </w:p>
    <w:p w14:paraId="0F86ADAB"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Centre for Regional Economic and Social Research – </w:t>
      </w:r>
      <w:r w:rsidRPr="00F86AED">
        <w:rPr>
          <w:rFonts w:ascii="Arial Narrow" w:eastAsia="Times New Roman" w:hAnsi="Arial Narrow"/>
          <w:i/>
          <w:iCs/>
          <w:color w:val="000000"/>
        </w:rPr>
        <w:t>Cities, Environment, and Liveability Pathway; Wellbeing, Health, and Communities Pathway; Civil Society, Development, and Democracy Pathway</w:t>
      </w:r>
    </w:p>
    <w:p w14:paraId="3CC12FE5"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Sheffield Institute of Education – </w:t>
      </w:r>
      <w:r w:rsidRPr="00F86AED">
        <w:rPr>
          <w:rFonts w:ascii="Arial Narrow" w:eastAsia="Times New Roman" w:hAnsi="Arial Narrow"/>
          <w:i/>
          <w:iCs/>
          <w:color w:val="000000"/>
        </w:rPr>
        <w:t>Education, Childhood, and Youth Pathway</w:t>
      </w:r>
    </w:p>
    <w:p w14:paraId="5A573590" w14:textId="77777777" w:rsidR="00CC42AB" w:rsidRPr="00F86AED" w:rsidRDefault="00CC42AB" w:rsidP="00CC42AB">
      <w:pPr>
        <w:spacing w:after="0" w:line="240" w:lineRule="auto"/>
        <w:rPr>
          <w:rFonts w:ascii="Arial Narrow" w:eastAsia="Times New Roman" w:hAnsi="Arial Narrow"/>
          <w:color w:val="000000"/>
        </w:rPr>
      </w:pPr>
    </w:p>
    <w:p w14:paraId="5EAEB931"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University of Bradford</w:t>
      </w:r>
    </w:p>
    <w:p w14:paraId="7770A74A" w14:textId="77777777" w:rsidR="00117D40" w:rsidRPr="00F86AED" w:rsidRDefault="00117D40" w:rsidP="00117D40">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Centre for Applied Dementia Studies, Faculty of Health Studies – </w:t>
      </w:r>
      <w:r w:rsidRPr="00F86AED">
        <w:rPr>
          <w:rFonts w:ascii="Arial Narrow" w:eastAsia="Times New Roman" w:hAnsi="Arial Narrow"/>
          <w:i/>
          <w:iCs/>
          <w:color w:val="000000"/>
        </w:rPr>
        <w:t>Wellbeing, Health and Communities Pathway</w:t>
      </w:r>
    </w:p>
    <w:p w14:paraId="37CECC93" w14:textId="77777777" w:rsidR="00117D40" w:rsidRPr="00F86AED" w:rsidRDefault="00117D40" w:rsidP="00117D40">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Faculty of Health Studies – </w:t>
      </w:r>
      <w:r w:rsidRPr="00F86AED">
        <w:rPr>
          <w:rFonts w:ascii="Arial Narrow" w:eastAsia="Times New Roman" w:hAnsi="Arial Narrow"/>
          <w:i/>
          <w:iCs/>
          <w:color w:val="000000"/>
        </w:rPr>
        <w:t>Wellbeing, Health and Communities Pathway</w:t>
      </w:r>
    </w:p>
    <w:p w14:paraId="138B05A3" w14:textId="77777777" w:rsidR="00117D40" w:rsidRPr="00F86AED" w:rsidRDefault="00117D40" w:rsidP="00117D40">
      <w:pPr>
        <w:spacing w:after="0" w:line="240" w:lineRule="auto"/>
        <w:rPr>
          <w:rFonts w:ascii="Arial Narrow" w:eastAsia="Times New Roman" w:hAnsi="Arial Narrow"/>
          <w:i/>
          <w:iCs/>
          <w:color w:val="000000"/>
        </w:rPr>
      </w:pPr>
      <w:r w:rsidRPr="00F86AED">
        <w:rPr>
          <w:rFonts w:ascii="Arial Narrow" w:eastAsia="Times New Roman" w:hAnsi="Arial Narrow"/>
          <w:iCs/>
          <w:color w:val="000000"/>
        </w:rPr>
        <w:t xml:space="preserve">School of Pharmacy and Medical Sciences, Faculty of Life Sciences </w:t>
      </w:r>
      <w:r w:rsidRPr="00F86AED">
        <w:rPr>
          <w:rFonts w:ascii="Arial Narrow" w:eastAsia="Times New Roman" w:hAnsi="Arial Narrow"/>
          <w:color w:val="000000"/>
        </w:rPr>
        <w:t xml:space="preserve">– </w:t>
      </w:r>
      <w:r w:rsidRPr="00F86AED">
        <w:rPr>
          <w:rFonts w:ascii="Arial Narrow" w:eastAsia="Times New Roman" w:hAnsi="Arial Narrow"/>
          <w:i/>
          <w:iCs/>
          <w:color w:val="000000"/>
        </w:rPr>
        <w:t>Wellbeing, Health and Communities Pathway</w:t>
      </w:r>
    </w:p>
    <w:p w14:paraId="5763F6B6" w14:textId="77777777" w:rsidR="00117D40" w:rsidRPr="00F86AED" w:rsidRDefault="00117D40" w:rsidP="00117D40">
      <w:pPr>
        <w:spacing w:after="0" w:line="240" w:lineRule="auto"/>
        <w:rPr>
          <w:rFonts w:ascii="Arial Narrow" w:eastAsia="Times New Roman" w:hAnsi="Arial Narrow"/>
          <w:iCs/>
          <w:color w:val="000000"/>
        </w:rPr>
      </w:pPr>
      <w:r w:rsidRPr="00F86AED">
        <w:rPr>
          <w:rFonts w:ascii="Arial Narrow" w:eastAsia="Times New Roman" w:hAnsi="Arial Narrow"/>
          <w:iCs/>
          <w:color w:val="000000"/>
        </w:rPr>
        <w:t xml:space="preserve">School of Archaeological and Forensic Sciences, Faculty of Life Sciences </w:t>
      </w:r>
      <w:r w:rsidRPr="00F86AED">
        <w:rPr>
          <w:rFonts w:ascii="Arial Narrow" w:eastAsia="Times New Roman" w:hAnsi="Arial Narrow"/>
          <w:color w:val="000000"/>
        </w:rPr>
        <w:t xml:space="preserve">– </w:t>
      </w:r>
      <w:r w:rsidRPr="00F86AED">
        <w:rPr>
          <w:rFonts w:ascii="Arial Narrow" w:eastAsia="Times New Roman" w:hAnsi="Arial Narrow"/>
          <w:i/>
          <w:iCs/>
          <w:color w:val="000000"/>
        </w:rPr>
        <w:t>Wellbeing, Health and Communities Pathway</w:t>
      </w:r>
    </w:p>
    <w:p w14:paraId="30FC7C4F" w14:textId="77777777" w:rsidR="00117D40" w:rsidRPr="00F86AED" w:rsidRDefault="00117D40" w:rsidP="00117D40">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Management </w:t>
      </w:r>
      <w:r w:rsidRPr="00F86AED">
        <w:rPr>
          <w:rFonts w:ascii="Arial Narrow" w:eastAsia="Times New Roman" w:hAnsi="Arial Narrow"/>
          <w:i/>
          <w:iCs/>
          <w:color w:val="000000"/>
        </w:rPr>
        <w:t>- Wellbeing, Health and Communities Pathway; Sustainable Growth, Management, and Economic Productivity Pathway</w:t>
      </w:r>
    </w:p>
    <w:p w14:paraId="13841A9C" w14:textId="77777777" w:rsidR="00CC42AB" w:rsidRPr="00F86AED" w:rsidRDefault="00CC42AB" w:rsidP="00CC42AB">
      <w:pPr>
        <w:spacing w:after="0" w:line="240" w:lineRule="auto"/>
        <w:rPr>
          <w:rFonts w:ascii="Arial Narrow" w:eastAsia="Times New Roman" w:hAnsi="Arial Narrow"/>
          <w:b/>
          <w:bCs/>
          <w:color w:val="000000"/>
        </w:rPr>
      </w:pPr>
    </w:p>
    <w:p w14:paraId="4DFD99DA"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University of Hull</w:t>
      </w:r>
    </w:p>
    <w:p w14:paraId="15042F77"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Department of History – </w:t>
      </w:r>
      <w:r w:rsidRPr="00F86AED">
        <w:rPr>
          <w:rFonts w:ascii="Arial Narrow" w:eastAsia="Times New Roman" w:hAnsi="Arial Narrow"/>
          <w:i/>
          <w:iCs/>
          <w:color w:val="000000"/>
        </w:rPr>
        <w:t>Cities, Environment, and Liveability Pathway</w:t>
      </w:r>
    </w:p>
    <w:p w14:paraId="5C9DB7F4" w14:textId="77777777" w:rsidR="00CC42AB" w:rsidRPr="00F86AED" w:rsidRDefault="00CC42AB" w:rsidP="00CC42AB">
      <w:pPr>
        <w:spacing w:after="0" w:line="240" w:lineRule="auto"/>
        <w:rPr>
          <w:rFonts w:ascii="Arial Narrow" w:eastAsia="Times New Roman" w:hAnsi="Arial Narrow"/>
          <w:i/>
          <w:iCs/>
          <w:color w:val="000000"/>
        </w:rPr>
      </w:pPr>
      <w:r w:rsidRPr="00F86AED">
        <w:rPr>
          <w:rFonts w:ascii="Arial Narrow" w:eastAsia="Times New Roman" w:hAnsi="Arial Narrow"/>
          <w:color w:val="000000"/>
        </w:rPr>
        <w:t xml:space="preserve">Department of Psychology – </w:t>
      </w:r>
      <w:r w:rsidRPr="00F86AED">
        <w:rPr>
          <w:rFonts w:ascii="Arial Narrow" w:eastAsia="Times New Roman" w:hAnsi="Arial Narrow"/>
          <w:i/>
          <w:iCs/>
          <w:color w:val="000000"/>
        </w:rPr>
        <w:t>Education, Childhood, and Youth Pathway; Wellbeing, Health and Communities Pathway</w:t>
      </w:r>
    </w:p>
    <w:p w14:paraId="29A6EFA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Geography/Geology – </w:t>
      </w:r>
      <w:r w:rsidRPr="00F86AED">
        <w:rPr>
          <w:rFonts w:ascii="Arial Narrow" w:eastAsia="Times New Roman" w:hAnsi="Arial Narrow"/>
          <w:i/>
          <w:iCs/>
          <w:color w:val="000000"/>
        </w:rPr>
        <w:t>Cities, Environment, and Liveability Pathway; Sustainable Growth, Management, and Economic Productivity Pathway; Civil Society, Development, and Democracy Pathway</w:t>
      </w:r>
    </w:p>
    <w:p w14:paraId="04455FC5" w14:textId="77777777" w:rsidR="00CC42AB" w:rsidRPr="00F86AED" w:rsidRDefault="00CC42AB" w:rsidP="00CC42AB">
      <w:pPr>
        <w:spacing w:after="0" w:line="240" w:lineRule="auto"/>
        <w:rPr>
          <w:rFonts w:ascii="Arial Narrow" w:eastAsia="Times New Roman" w:hAnsi="Arial Narrow"/>
          <w:color w:val="000000"/>
        </w:rPr>
      </w:pPr>
    </w:p>
    <w:p w14:paraId="7477CA93"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lang w:eastAsia="en-US"/>
        </w:rPr>
        <w:t>Un</w:t>
      </w:r>
      <w:r w:rsidRPr="00F86AED">
        <w:rPr>
          <w:rFonts w:ascii="Arial Narrow" w:eastAsia="Times New Roman" w:hAnsi="Arial Narrow"/>
          <w:b/>
          <w:bCs/>
          <w:color w:val="000000"/>
        </w:rPr>
        <w:t xml:space="preserve">iversity of Leeds </w:t>
      </w:r>
      <w:r w:rsidRPr="00F86AED">
        <w:rPr>
          <w:rFonts w:ascii="Arial Narrow" w:eastAsia="Times New Roman" w:hAnsi="Arial Narrow"/>
          <w:color w:val="000000"/>
        </w:rPr>
        <w:t>(</w:t>
      </w:r>
      <w:r w:rsidRPr="00F86AED">
        <w:rPr>
          <w:rFonts w:ascii="Arial Narrow" w:eastAsia="Times New Roman" w:hAnsi="Arial Narrow"/>
          <w:b/>
          <w:bCs/>
          <w:color w:val="000000"/>
        </w:rPr>
        <w:t>ALL</w:t>
      </w:r>
      <w:r w:rsidRPr="00F86AED">
        <w:rPr>
          <w:rFonts w:ascii="Arial Narrow" w:eastAsia="Times New Roman" w:hAnsi="Arial Narrow"/>
          <w:color w:val="000000"/>
        </w:rPr>
        <w:t xml:space="preserve"> 7 Thematic Interdisciplinary Pathways)</w:t>
      </w:r>
    </w:p>
    <w:p w14:paraId="32A36A94"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Leeds University Business School</w:t>
      </w:r>
    </w:p>
    <w:p w14:paraId="423C8F4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Institute for Transport Studies </w:t>
      </w:r>
    </w:p>
    <w:p w14:paraId="2852472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Computing</w:t>
      </w:r>
    </w:p>
    <w:p w14:paraId="7780764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Earth and Environment</w:t>
      </w:r>
    </w:p>
    <w:p w14:paraId="1645D30A"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Education</w:t>
      </w:r>
    </w:p>
    <w:p w14:paraId="0FBDF34A"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Geography</w:t>
      </w:r>
    </w:p>
    <w:p w14:paraId="052B0A65"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Healthcare</w:t>
      </w:r>
    </w:p>
    <w:p w14:paraId="5F3A741F"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Institute of Health Sciences</w:t>
      </w:r>
    </w:p>
    <w:p w14:paraId="6085A246"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History </w:t>
      </w:r>
    </w:p>
    <w:p w14:paraId="01AF4F8B"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Languages, Cultures and Societies</w:t>
      </w:r>
    </w:p>
    <w:p w14:paraId="3D8B417E"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color w:val="000000"/>
        </w:rPr>
        <w:t>School of Law</w:t>
      </w:r>
      <w:r w:rsidRPr="00F86AED">
        <w:rPr>
          <w:rFonts w:ascii="Arial Narrow" w:eastAsia="Times New Roman" w:hAnsi="Arial Narrow"/>
          <w:b/>
          <w:bCs/>
          <w:color w:val="000000"/>
        </w:rPr>
        <w:t xml:space="preserve"> </w:t>
      </w:r>
    </w:p>
    <w:p w14:paraId="225C48E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Media and Communications</w:t>
      </w:r>
    </w:p>
    <w:p w14:paraId="4964C2DE"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Politics and International Studies </w:t>
      </w:r>
    </w:p>
    <w:p w14:paraId="3994A46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Psychology</w:t>
      </w:r>
    </w:p>
    <w:p w14:paraId="1673D086"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Sociology and Social Policy</w:t>
      </w:r>
    </w:p>
    <w:p w14:paraId="741354A2" w14:textId="77777777" w:rsidR="00CC42AB" w:rsidRPr="00F86AED" w:rsidRDefault="00CC42AB" w:rsidP="00CC42AB">
      <w:pPr>
        <w:spacing w:after="0" w:line="240" w:lineRule="auto"/>
        <w:rPr>
          <w:rFonts w:ascii="Arial Narrow" w:eastAsia="Times New Roman" w:hAnsi="Arial Narrow"/>
          <w:b/>
          <w:bCs/>
          <w:color w:val="000000"/>
        </w:rPr>
      </w:pPr>
    </w:p>
    <w:p w14:paraId="24A2AE4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b/>
          <w:bCs/>
          <w:color w:val="000000"/>
        </w:rPr>
        <w:t xml:space="preserve">University of Sheffield </w:t>
      </w:r>
      <w:r w:rsidRPr="00F86AED">
        <w:rPr>
          <w:rFonts w:ascii="Arial Narrow" w:eastAsia="Times New Roman" w:hAnsi="Arial Narrow"/>
          <w:color w:val="000000"/>
        </w:rPr>
        <w:t>(</w:t>
      </w:r>
      <w:r w:rsidRPr="00F86AED">
        <w:rPr>
          <w:rFonts w:ascii="Arial Narrow" w:eastAsia="Times New Roman" w:hAnsi="Arial Narrow"/>
          <w:b/>
          <w:bCs/>
          <w:color w:val="000000"/>
        </w:rPr>
        <w:t>ALL</w:t>
      </w:r>
      <w:r w:rsidRPr="00F86AED">
        <w:rPr>
          <w:rFonts w:ascii="Arial Narrow" w:eastAsia="Times New Roman" w:hAnsi="Arial Narrow"/>
          <w:color w:val="000000"/>
        </w:rPr>
        <w:t xml:space="preserve"> 7 Thematic Interdisciplinary Pathways)</w:t>
      </w:r>
    </w:p>
    <w:p w14:paraId="1004DB7F"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Computer Science </w:t>
      </w:r>
    </w:p>
    <w:p w14:paraId="25655AB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Economics</w:t>
      </w:r>
    </w:p>
    <w:p w14:paraId="3C563EE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lastRenderedPageBreak/>
        <w:t>Department of Geography</w:t>
      </w:r>
    </w:p>
    <w:p w14:paraId="53B7F9A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History</w:t>
      </w:r>
    </w:p>
    <w:p w14:paraId="53F0B44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Human Communication Sciences </w:t>
      </w:r>
    </w:p>
    <w:p w14:paraId="54404435"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Journalism Studies</w:t>
      </w:r>
    </w:p>
    <w:p w14:paraId="4085853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Landscape</w:t>
      </w:r>
    </w:p>
    <w:p w14:paraId="5D5542C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Politics</w:t>
      </w:r>
    </w:p>
    <w:p w14:paraId="2AEFF9C1"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Psychology</w:t>
      </w:r>
    </w:p>
    <w:p w14:paraId="534D27B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Sociological Studies</w:t>
      </w:r>
    </w:p>
    <w:p w14:paraId="51F8B58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Urban Studies and Planning</w:t>
      </w:r>
    </w:p>
    <w:p w14:paraId="4D59AC8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Information School </w:t>
      </w:r>
    </w:p>
    <w:p w14:paraId="043D7E4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Management School</w:t>
      </w:r>
    </w:p>
    <w:p w14:paraId="4621661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Architecture</w:t>
      </w:r>
    </w:p>
    <w:p w14:paraId="0A558DF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School of East Asian Studies</w:t>
      </w:r>
    </w:p>
    <w:p w14:paraId="0F33226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Education </w:t>
      </w:r>
    </w:p>
    <w:p w14:paraId="37BAB62F"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Health and Related Research </w:t>
      </w:r>
    </w:p>
    <w:p w14:paraId="10EC05D7"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School of Law </w:t>
      </w:r>
    </w:p>
    <w:p w14:paraId="49A8B7A3" w14:textId="77777777" w:rsidR="00CC42AB" w:rsidRPr="00F86AED" w:rsidRDefault="00CC42AB" w:rsidP="00CC42AB">
      <w:pPr>
        <w:spacing w:after="0" w:line="240" w:lineRule="auto"/>
        <w:rPr>
          <w:rFonts w:ascii="Arial Narrow" w:eastAsia="Times New Roman" w:hAnsi="Arial Narrow"/>
          <w:b/>
          <w:bCs/>
          <w:color w:val="000000"/>
        </w:rPr>
      </w:pPr>
    </w:p>
    <w:p w14:paraId="6899BA56" w14:textId="77777777" w:rsidR="00CC42AB" w:rsidRPr="00F86AED" w:rsidRDefault="00CC42AB" w:rsidP="00CC42AB">
      <w:pPr>
        <w:spacing w:after="0" w:line="240" w:lineRule="auto"/>
        <w:rPr>
          <w:rFonts w:ascii="Arial Narrow" w:eastAsia="Times New Roman" w:hAnsi="Arial Narrow"/>
          <w:b/>
          <w:bCs/>
          <w:color w:val="000000"/>
        </w:rPr>
      </w:pPr>
      <w:r w:rsidRPr="00F86AED">
        <w:rPr>
          <w:rFonts w:ascii="Arial Narrow" w:eastAsia="Times New Roman" w:hAnsi="Arial Narrow"/>
          <w:b/>
          <w:bCs/>
          <w:color w:val="000000"/>
        </w:rPr>
        <w:t xml:space="preserve">University of York </w:t>
      </w:r>
      <w:r w:rsidRPr="00F86AED">
        <w:rPr>
          <w:rFonts w:ascii="Arial Narrow" w:eastAsia="Times New Roman" w:hAnsi="Arial Narrow"/>
          <w:color w:val="000000"/>
        </w:rPr>
        <w:t>(</w:t>
      </w:r>
      <w:r w:rsidRPr="00F86AED">
        <w:rPr>
          <w:rFonts w:ascii="Arial Narrow" w:eastAsia="Times New Roman" w:hAnsi="Arial Narrow"/>
          <w:b/>
          <w:bCs/>
          <w:color w:val="000000"/>
        </w:rPr>
        <w:t>ALL</w:t>
      </w:r>
      <w:r w:rsidRPr="00F86AED">
        <w:rPr>
          <w:rFonts w:ascii="Arial Narrow" w:eastAsia="Times New Roman" w:hAnsi="Arial Narrow"/>
          <w:color w:val="000000"/>
        </w:rPr>
        <w:t xml:space="preserve"> 7 Thematic Interdisciplinary Pathways)</w:t>
      </w:r>
    </w:p>
    <w:p w14:paraId="6C8E521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Economics </w:t>
      </w:r>
    </w:p>
    <w:p w14:paraId="2AEFA521"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Education </w:t>
      </w:r>
    </w:p>
    <w:p w14:paraId="469EB123"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Health Sciences </w:t>
      </w:r>
    </w:p>
    <w:p w14:paraId="50FE76D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History</w:t>
      </w:r>
    </w:p>
    <w:p w14:paraId="4D22CC62"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Language and Linguistic Science </w:t>
      </w:r>
    </w:p>
    <w:p w14:paraId="4B07AC1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Politics</w:t>
      </w:r>
    </w:p>
    <w:p w14:paraId="00628638"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Psychology</w:t>
      </w:r>
    </w:p>
    <w:p w14:paraId="5EC3AFDD"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Department of Social Policy and Social Work </w:t>
      </w:r>
    </w:p>
    <w:p w14:paraId="143EA0DC"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Department of Sociology</w:t>
      </w:r>
    </w:p>
    <w:p w14:paraId="41ADC52E"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Environment Department</w:t>
      </w:r>
    </w:p>
    <w:p w14:paraId="42724476"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Law School </w:t>
      </w:r>
    </w:p>
    <w:p w14:paraId="34B93909" w14:textId="77777777" w:rsidR="00CC42AB" w:rsidRPr="00F86AED" w:rsidRDefault="00CC42AB" w:rsidP="00CC42AB">
      <w:pPr>
        <w:spacing w:after="0" w:line="240" w:lineRule="auto"/>
        <w:rPr>
          <w:rFonts w:ascii="Arial Narrow" w:eastAsia="Times New Roman" w:hAnsi="Arial Narrow"/>
          <w:color w:val="000000"/>
        </w:rPr>
      </w:pPr>
      <w:r w:rsidRPr="00F86AED">
        <w:rPr>
          <w:rFonts w:ascii="Arial Narrow" w:eastAsia="Times New Roman" w:hAnsi="Arial Narrow"/>
          <w:color w:val="000000"/>
        </w:rPr>
        <w:t xml:space="preserve">Management School </w:t>
      </w:r>
    </w:p>
    <w:p w14:paraId="40CDE3C3" w14:textId="77777777" w:rsidR="00EE5AAF" w:rsidRPr="00F86AED" w:rsidRDefault="00EE5AAF">
      <w:pPr>
        <w:rPr>
          <w:rFonts w:ascii="Arial Narrow" w:eastAsia="Times New Roman" w:hAnsi="Arial Narrow"/>
          <w:b/>
          <w:bCs/>
          <w:color w:val="000000"/>
          <w:sz w:val="24"/>
          <w:szCs w:val="24"/>
        </w:rPr>
      </w:pPr>
      <w:r w:rsidRPr="00F86AED">
        <w:rPr>
          <w:rFonts w:ascii="Arial Narrow" w:eastAsia="Times New Roman" w:hAnsi="Arial Narrow"/>
          <w:b/>
          <w:bCs/>
          <w:color w:val="000000"/>
          <w:sz w:val="24"/>
          <w:szCs w:val="24"/>
        </w:rPr>
        <w:br w:type="page"/>
      </w:r>
    </w:p>
    <w:p w14:paraId="35A79358" w14:textId="77777777" w:rsidR="00CC42AB" w:rsidRPr="00B44DEE" w:rsidRDefault="00EE5AAF" w:rsidP="00CC42AB">
      <w:pPr>
        <w:spacing w:after="0" w:line="240" w:lineRule="auto"/>
        <w:rPr>
          <w:rFonts w:asciiTheme="minorBidi" w:eastAsia="Times New Roman" w:hAnsiTheme="minorBidi"/>
          <w:b/>
          <w:bCs/>
          <w:color w:val="000000"/>
          <w:sz w:val="24"/>
          <w:szCs w:val="24"/>
        </w:rPr>
      </w:pPr>
      <w:r w:rsidRPr="00B44DEE">
        <w:rPr>
          <w:rFonts w:asciiTheme="minorBidi" w:eastAsia="Times New Roman" w:hAnsiTheme="minorBidi"/>
          <w:b/>
          <w:bCs/>
          <w:color w:val="000000"/>
          <w:sz w:val="24"/>
          <w:szCs w:val="24"/>
        </w:rPr>
        <w:lastRenderedPageBreak/>
        <w:t>Annex III</w:t>
      </w:r>
    </w:p>
    <w:p w14:paraId="78CC7932" w14:textId="77777777" w:rsidR="00EE5AAF" w:rsidRPr="00B44DEE" w:rsidRDefault="00EE5AAF" w:rsidP="00CC42AB">
      <w:pPr>
        <w:spacing w:after="0" w:line="240" w:lineRule="auto"/>
        <w:rPr>
          <w:rFonts w:asciiTheme="minorBidi" w:eastAsia="Times New Roman" w:hAnsiTheme="minorBidi"/>
          <w:b/>
          <w:bCs/>
          <w:color w:val="000000"/>
          <w:sz w:val="24"/>
          <w:szCs w:val="24"/>
        </w:rPr>
      </w:pPr>
    </w:p>
    <w:p w14:paraId="57527863" w14:textId="00F10308" w:rsidR="00EE5AAF" w:rsidRDefault="00B43BBA" w:rsidP="00EE5AAF">
      <w:pPr>
        <w:rPr>
          <w:rFonts w:asciiTheme="minorBidi" w:hAnsiTheme="minorBidi"/>
          <w:b/>
          <w:bCs/>
          <w:sz w:val="28"/>
          <w:szCs w:val="28"/>
        </w:rPr>
      </w:pPr>
      <w:r>
        <w:rPr>
          <w:rFonts w:asciiTheme="minorBidi" w:hAnsiTheme="minorBidi"/>
          <w:b/>
          <w:bCs/>
          <w:sz w:val="28"/>
          <w:szCs w:val="28"/>
        </w:rPr>
        <w:t>AQM</w:t>
      </w:r>
      <w:r w:rsidR="00EE5AAF" w:rsidRPr="00B44DEE">
        <w:rPr>
          <w:rFonts w:asciiTheme="minorBidi" w:hAnsiTheme="minorBidi"/>
          <w:b/>
          <w:bCs/>
          <w:sz w:val="28"/>
          <w:szCs w:val="28"/>
        </w:rPr>
        <w:t xml:space="preserve"> Assessment Panels – Scoring criteria</w:t>
      </w:r>
    </w:p>
    <w:p w14:paraId="390DFE95" w14:textId="77777777" w:rsidR="00645C54" w:rsidRPr="00B44DEE" w:rsidRDefault="00645C54" w:rsidP="00EE5AAF">
      <w:pPr>
        <w:rPr>
          <w:rFonts w:asciiTheme="minorBidi" w:hAnsiTheme="minorBidi"/>
          <w:b/>
          <w:bCs/>
          <w:sz w:val="28"/>
          <w:szCs w:val="28"/>
        </w:rPr>
      </w:pPr>
    </w:p>
    <w:tbl>
      <w:tblPr>
        <w:tblStyle w:val="TableGrid"/>
        <w:tblW w:w="9889" w:type="dxa"/>
        <w:tblLook w:val="04A0" w:firstRow="1" w:lastRow="0" w:firstColumn="1" w:lastColumn="0" w:noHBand="0" w:noVBand="1"/>
      </w:tblPr>
      <w:tblGrid>
        <w:gridCol w:w="392"/>
        <w:gridCol w:w="7513"/>
        <w:gridCol w:w="1984"/>
      </w:tblGrid>
      <w:tr w:rsidR="00EE5AAF" w:rsidRPr="00B44DEE" w14:paraId="2CEABDCE" w14:textId="77777777" w:rsidTr="00EE5AAF">
        <w:trPr>
          <w:trHeight w:val="548"/>
        </w:trPr>
        <w:tc>
          <w:tcPr>
            <w:tcW w:w="7905" w:type="dxa"/>
            <w:gridSpan w:val="2"/>
          </w:tcPr>
          <w:p w14:paraId="11E1464F" w14:textId="3DD21CA5" w:rsidR="00EE5AAF" w:rsidRPr="00B44DEE" w:rsidRDefault="00B43BBA" w:rsidP="00EE5AAF">
            <w:pPr>
              <w:rPr>
                <w:rFonts w:asciiTheme="minorBidi" w:hAnsiTheme="minorBidi"/>
                <w:b/>
                <w:bCs/>
              </w:rPr>
            </w:pPr>
            <w:r>
              <w:rPr>
                <w:rFonts w:asciiTheme="minorBidi" w:hAnsiTheme="minorBidi"/>
                <w:b/>
                <w:bCs/>
              </w:rPr>
              <w:t>AQM</w:t>
            </w:r>
            <w:r w:rsidR="00EE5AAF" w:rsidRPr="00B44DEE">
              <w:rPr>
                <w:rFonts w:asciiTheme="minorBidi" w:hAnsiTheme="minorBidi"/>
                <w:b/>
                <w:bCs/>
              </w:rPr>
              <w:t xml:space="preserve"> AWARDS SCORING CRITERIA</w:t>
            </w:r>
          </w:p>
        </w:tc>
        <w:tc>
          <w:tcPr>
            <w:tcW w:w="1984" w:type="dxa"/>
          </w:tcPr>
          <w:p w14:paraId="0A52FE19" w14:textId="77777777" w:rsidR="00EE5AAF" w:rsidRPr="00B44DEE" w:rsidRDefault="00EE5AAF" w:rsidP="00EE5AAF">
            <w:pPr>
              <w:rPr>
                <w:rFonts w:asciiTheme="minorBidi" w:hAnsiTheme="minorBidi"/>
                <w:b/>
                <w:bCs/>
              </w:rPr>
            </w:pPr>
            <w:r w:rsidRPr="00B44DEE">
              <w:rPr>
                <w:rFonts w:asciiTheme="minorBidi" w:hAnsiTheme="minorBidi"/>
                <w:b/>
                <w:bCs/>
              </w:rPr>
              <w:t>Max Mark</w:t>
            </w:r>
          </w:p>
        </w:tc>
      </w:tr>
      <w:tr w:rsidR="00EE5AAF" w:rsidRPr="00B44DEE" w14:paraId="43B8F867" w14:textId="77777777" w:rsidTr="00EE5AAF">
        <w:tc>
          <w:tcPr>
            <w:tcW w:w="392" w:type="dxa"/>
          </w:tcPr>
          <w:p w14:paraId="44804E91" w14:textId="77777777" w:rsidR="00EE5AAF" w:rsidRPr="00B44DEE" w:rsidRDefault="00EE5AAF" w:rsidP="00EE5AAF">
            <w:pPr>
              <w:rPr>
                <w:rFonts w:asciiTheme="minorBidi" w:hAnsiTheme="minorBidi"/>
              </w:rPr>
            </w:pPr>
            <w:r w:rsidRPr="00B44DEE">
              <w:rPr>
                <w:rFonts w:asciiTheme="minorBidi" w:hAnsiTheme="minorBidi"/>
              </w:rPr>
              <w:t>1</w:t>
            </w:r>
          </w:p>
        </w:tc>
        <w:tc>
          <w:tcPr>
            <w:tcW w:w="7513" w:type="dxa"/>
          </w:tcPr>
          <w:p w14:paraId="0952FC80" w14:textId="77777777" w:rsidR="00EE5AAF" w:rsidRPr="00B44DEE" w:rsidRDefault="00EE5AAF" w:rsidP="00EE5AAF">
            <w:pPr>
              <w:rPr>
                <w:rFonts w:asciiTheme="minorBidi" w:hAnsiTheme="minorBidi"/>
              </w:rPr>
            </w:pPr>
            <w:r w:rsidRPr="00B44DEE">
              <w:rPr>
                <w:rFonts w:asciiTheme="minorBidi" w:hAnsiTheme="minorBidi"/>
              </w:rPr>
              <w:t>Student excellence: qualifications, relevant work experience, prizes and awards</w:t>
            </w:r>
          </w:p>
          <w:p w14:paraId="4FAD7C96"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4D916846" w14:textId="77777777" w:rsidR="00EE5AAF" w:rsidRPr="00B44DEE" w:rsidRDefault="00EE5AAF" w:rsidP="00EE5AAF">
            <w:pPr>
              <w:pStyle w:val="NoSpacing"/>
              <w:rPr>
                <w:rFonts w:asciiTheme="minorBidi" w:hAnsiTheme="minorBidi"/>
              </w:rPr>
            </w:pPr>
            <w:r w:rsidRPr="00B44DEE">
              <w:rPr>
                <w:rFonts w:asciiTheme="minorBidi" w:hAnsiTheme="minorBidi"/>
              </w:rPr>
              <w:t xml:space="preserve">Candidates will have achieved </w:t>
            </w:r>
            <w:r w:rsidRPr="00890496">
              <w:rPr>
                <w:rFonts w:asciiTheme="minorBidi" w:hAnsiTheme="minorBidi"/>
                <w:i/>
              </w:rPr>
              <w:t>all</w:t>
            </w:r>
            <w:r w:rsidRPr="00B44DEE">
              <w:rPr>
                <w:rFonts w:asciiTheme="minorBidi" w:hAnsiTheme="minorBidi"/>
              </w:rPr>
              <w:t xml:space="preserve"> of the following: </w:t>
            </w:r>
          </w:p>
          <w:p w14:paraId="5E5A20D7"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Distinction (for +3 candidates)</w:t>
            </w:r>
          </w:p>
          <w:p w14:paraId="42AAC906"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First Class Honours (for 1+3 candidates)</w:t>
            </w:r>
          </w:p>
          <w:p w14:paraId="2CEEBAC1"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Distinction level mark in Masters dissertation (+3) or Undergraduate dissertation (1+3)</w:t>
            </w:r>
          </w:p>
          <w:p w14:paraId="5D7F5434"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First class /Distinction marks for methods modules</w:t>
            </w:r>
          </w:p>
          <w:p w14:paraId="6F94E94D" w14:textId="1B42517C" w:rsidR="00623416" w:rsidRPr="00F20038" w:rsidRDefault="008C5D28" w:rsidP="00F20038">
            <w:pPr>
              <w:pStyle w:val="NoSpacing"/>
              <w:numPr>
                <w:ilvl w:val="0"/>
                <w:numId w:val="6"/>
              </w:numPr>
              <w:rPr>
                <w:rFonts w:asciiTheme="minorBidi" w:hAnsiTheme="minorBidi"/>
              </w:rPr>
            </w:pPr>
            <w:r>
              <w:rPr>
                <w:rFonts w:asciiTheme="minorBidi" w:hAnsiTheme="minorBidi"/>
              </w:rPr>
              <w:t>Other significant indicators of distinction: these may include relevant w</w:t>
            </w:r>
            <w:r w:rsidRPr="00B44DEE">
              <w:rPr>
                <w:rFonts w:asciiTheme="minorBidi" w:hAnsiTheme="minorBidi"/>
              </w:rPr>
              <w:t>ork experien</w:t>
            </w:r>
            <w:r>
              <w:rPr>
                <w:rFonts w:asciiTheme="minorBidi" w:hAnsiTheme="minorBidi"/>
              </w:rPr>
              <w:t>ce, p</w:t>
            </w:r>
            <w:r w:rsidRPr="00B44DEE">
              <w:rPr>
                <w:rFonts w:asciiTheme="minorBidi" w:hAnsiTheme="minorBidi"/>
              </w:rPr>
              <w:t>rizes</w:t>
            </w:r>
            <w:r>
              <w:rPr>
                <w:rFonts w:asciiTheme="minorBidi" w:hAnsiTheme="minorBidi"/>
              </w:rPr>
              <w:t>/awards</w:t>
            </w:r>
            <w:r w:rsidRPr="00B44DEE">
              <w:rPr>
                <w:rFonts w:asciiTheme="minorBidi" w:hAnsiTheme="minorBidi"/>
              </w:rPr>
              <w:t xml:space="preserve"> for dissertations or for overall Masters or UG degree performance</w:t>
            </w:r>
            <w:r>
              <w:rPr>
                <w:rFonts w:asciiTheme="minorBidi" w:hAnsiTheme="minorBidi"/>
              </w:rPr>
              <w:t xml:space="preserve">, publications, research assistant experience, </w:t>
            </w:r>
            <w:proofErr w:type="spellStart"/>
            <w:r>
              <w:rPr>
                <w:rFonts w:asciiTheme="minorBidi" w:hAnsiTheme="minorBidi"/>
              </w:rPr>
              <w:t>etc</w:t>
            </w:r>
            <w:proofErr w:type="spellEnd"/>
            <w:r w:rsidRPr="00B44DEE" w:rsidDel="00623416">
              <w:rPr>
                <w:rFonts w:asciiTheme="minorBidi" w:hAnsiTheme="minorBidi"/>
              </w:rPr>
              <w:t xml:space="preserve"> </w:t>
            </w:r>
          </w:p>
          <w:p w14:paraId="3EC71852" w14:textId="77777777" w:rsidR="00EE5AAF" w:rsidRPr="00B44DEE" w:rsidRDefault="00EE5AAF" w:rsidP="00EE5AAF">
            <w:pPr>
              <w:pStyle w:val="NoSpacing"/>
              <w:rPr>
                <w:rFonts w:asciiTheme="minorBidi" w:hAnsiTheme="minorBidi"/>
              </w:rPr>
            </w:pPr>
          </w:p>
          <w:p w14:paraId="76FCEA9C" w14:textId="77777777" w:rsidR="00EE5AAF" w:rsidRPr="00B44DEE" w:rsidRDefault="00EE5AAF" w:rsidP="00EE5AAF">
            <w:pPr>
              <w:pStyle w:val="NoSpacing"/>
              <w:rPr>
                <w:rFonts w:asciiTheme="minorBidi" w:hAnsiTheme="minorBidi"/>
                <w:b/>
              </w:rPr>
            </w:pPr>
            <w:r w:rsidRPr="00B44DEE">
              <w:rPr>
                <w:rFonts w:asciiTheme="minorBidi" w:hAnsiTheme="minorBidi"/>
                <w:b/>
              </w:rPr>
              <w:t>4: Excellent</w:t>
            </w:r>
          </w:p>
          <w:p w14:paraId="5FC1674B" w14:textId="77777777" w:rsidR="00EE5AAF" w:rsidRPr="00B44DEE" w:rsidRDefault="00EE5AAF" w:rsidP="00EE5AAF">
            <w:pPr>
              <w:pStyle w:val="NoSpacing"/>
              <w:rPr>
                <w:rFonts w:asciiTheme="minorBidi" w:hAnsiTheme="minorBidi"/>
              </w:rPr>
            </w:pPr>
            <w:r w:rsidRPr="00B44DEE">
              <w:rPr>
                <w:rFonts w:asciiTheme="minorBidi" w:hAnsiTheme="minorBidi"/>
              </w:rPr>
              <w:t xml:space="preserve">Candidates will have achieved </w:t>
            </w:r>
            <w:r w:rsidRPr="00890496">
              <w:rPr>
                <w:rFonts w:asciiTheme="minorBidi" w:hAnsiTheme="minorBidi"/>
                <w:i/>
              </w:rPr>
              <w:t>most</w:t>
            </w:r>
            <w:r w:rsidRPr="00B44DEE">
              <w:rPr>
                <w:rFonts w:asciiTheme="minorBidi" w:hAnsiTheme="minorBidi"/>
              </w:rPr>
              <w:t xml:space="preserve"> of the following: </w:t>
            </w:r>
          </w:p>
          <w:p w14:paraId="19A49592"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Distinction (for +3 candidates)</w:t>
            </w:r>
          </w:p>
          <w:p w14:paraId="5A0AB60A"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First Class Honours (for 1+3 candidates)</w:t>
            </w:r>
          </w:p>
          <w:p w14:paraId="67F679B8"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Distinction level mark in Masters dissertation (+3) or Undergraduate dissertation (1+3)</w:t>
            </w:r>
          </w:p>
          <w:p w14:paraId="59141899" w14:textId="1259370A" w:rsidR="008C5D28" w:rsidRPr="00B44DEE" w:rsidRDefault="00EE5AAF" w:rsidP="00EE5AAF">
            <w:pPr>
              <w:pStyle w:val="NoSpacing"/>
              <w:numPr>
                <w:ilvl w:val="0"/>
                <w:numId w:val="6"/>
              </w:numPr>
              <w:rPr>
                <w:rFonts w:asciiTheme="minorBidi" w:hAnsiTheme="minorBidi"/>
              </w:rPr>
            </w:pPr>
            <w:r w:rsidRPr="00B44DEE">
              <w:rPr>
                <w:rFonts w:asciiTheme="minorBidi" w:hAnsiTheme="minorBidi"/>
              </w:rPr>
              <w:t>First class /Distinction marks for methods modules</w:t>
            </w:r>
          </w:p>
          <w:p w14:paraId="73007F1E" w14:textId="77777777" w:rsidR="008C5D28" w:rsidRDefault="008C5D28" w:rsidP="00890496">
            <w:pPr>
              <w:pStyle w:val="NoSpacing"/>
              <w:numPr>
                <w:ilvl w:val="0"/>
                <w:numId w:val="6"/>
              </w:numPr>
              <w:rPr>
                <w:rFonts w:asciiTheme="minorBidi" w:hAnsiTheme="minorBidi"/>
              </w:rPr>
            </w:pPr>
            <w:r w:rsidRPr="008C5D28">
              <w:rPr>
                <w:rFonts w:asciiTheme="minorBidi" w:hAnsiTheme="minorBidi"/>
              </w:rPr>
              <w:t xml:space="preserve">Other significant indicators of distinction: these may include </w:t>
            </w:r>
            <w:r w:rsidRPr="00985BE3">
              <w:rPr>
                <w:rFonts w:asciiTheme="minorBidi" w:hAnsiTheme="minorBidi"/>
              </w:rPr>
              <w:t>relevant work experience, prizes/awards for dissertati</w:t>
            </w:r>
            <w:r w:rsidRPr="008C5D28">
              <w:rPr>
                <w:rFonts w:asciiTheme="minorBidi" w:hAnsiTheme="minorBidi"/>
              </w:rPr>
              <w:t xml:space="preserve">ons or for overall Masters or UG degree performance, publications, research assistant experience, </w:t>
            </w:r>
            <w:proofErr w:type="spellStart"/>
            <w:r w:rsidRPr="008C5D28">
              <w:rPr>
                <w:rFonts w:asciiTheme="minorBidi" w:hAnsiTheme="minorBidi"/>
              </w:rPr>
              <w:t>etc</w:t>
            </w:r>
            <w:proofErr w:type="spellEnd"/>
            <w:r w:rsidRPr="008C5D28" w:rsidDel="00623416">
              <w:rPr>
                <w:rFonts w:asciiTheme="minorBidi" w:hAnsiTheme="minorBidi"/>
              </w:rPr>
              <w:t xml:space="preserve"> </w:t>
            </w:r>
          </w:p>
          <w:p w14:paraId="019497B8" w14:textId="77777777" w:rsidR="00EE5AAF" w:rsidRPr="00B44DEE" w:rsidRDefault="00EE5AAF" w:rsidP="00890496">
            <w:pPr>
              <w:pStyle w:val="NoSpacing"/>
              <w:ind w:left="720"/>
              <w:rPr>
                <w:rFonts w:asciiTheme="minorBidi" w:hAnsiTheme="minorBidi"/>
                <w:b/>
              </w:rPr>
            </w:pPr>
          </w:p>
          <w:p w14:paraId="3C8D201F"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0D161A89" w14:textId="77777777" w:rsidR="00EE5AAF" w:rsidRPr="00B44DEE" w:rsidRDefault="00EE5AAF" w:rsidP="00EE5AAF">
            <w:pPr>
              <w:pStyle w:val="NoSpacing"/>
              <w:rPr>
                <w:rFonts w:asciiTheme="minorBidi" w:hAnsiTheme="minorBidi"/>
              </w:rPr>
            </w:pPr>
            <w:r w:rsidRPr="00B44DEE">
              <w:rPr>
                <w:rFonts w:asciiTheme="minorBidi" w:hAnsiTheme="minorBidi"/>
              </w:rPr>
              <w:t>Candidates will have achieved all of the following:</w:t>
            </w:r>
          </w:p>
          <w:p w14:paraId="2404AD79"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Merit or Distinction (for +3 candidates)</w:t>
            </w:r>
          </w:p>
          <w:p w14:paraId="627FBB2B"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First Class or Upper Second Class Honours (for 1+3 candidates)</w:t>
            </w:r>
          </w:p>
          <w:p w14:paraId="593C5402"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Distinction level mark in Masters dissertation (+3) or Upper Second Class mark in Undergraduate dissertation (1+3)</w:t>
            </w:r>
          </w:p>
          <w:p w14:paraId="7A6FC670"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First class/Upper Second Class /Distinction/Merit marks for methods modules</w:t>
            </w:r>
          </w:p>
          <w:p w14:paraId="2D1C9E3D" w14:textId="77777777" w:rsidR="00EE5AAF" w:rsidRPr="00B44DEE" w:rsidRDefault="00EE5AAF" w:rsidP="00EE5AAF">
            <w:pPr>
              <w:pStyle w:val="NoSpacing"/>
              <w:rPr>
                <w:rFonts w:asciiTheme="minorBidi" w:hAnsiTheme="minorBidi"/>
              </w:rPr>
            </w:pPr>
            <w:r w:rsidRPr="00B44DEE">
              <w:rPr>
                <w:rFonts w:asciiTheme="minorBidi" w:hAnsiTheme="minorBidi"/>
              </w:rPr>
              <w:t>They may also demonstrate evidence of:</w:t>
            </w:r>
          </w:p>
          <w:p w14:paraId="3DEF6533" w14:textId="0F3AE3D8" w:rsidR="00EE5AAF" w:rsidRPr="00B44DEE" w:rsidRDefault="008C5D28" w:rsidP="00EE5AAF">
            <w:pPr>
              <w:pStyle w:val="NoSpacing"/>
              <w:numPr>
                <w:ilvl w:val="0"/>
                <w:numId w:val="6"/>
              </w:numPr>
              <w:rPr>
                <w:rFonts w:asciiTheme="minorBidi" w:hAnsiTheme="minorBidi"/>
              </w:rPr>
            </w:pPr>
            <w:r>
              <w:rPr>
                <w:rFonts w:asciiTheme="minorBidi" w:hAnsiTheme="minorBidi"/>
              </w:rPr>
              <w:t>Other significant indicators of distinction: these may include relevant w</w:t>
            </w:r>
            <w:r w:rsidRPr="00B44DEE">
              <w:rPr>
                <w:rFonts w:asciiTheme="minorBidi" w:hAnsiTheme="minorBidi"/>
              </w:rPr>
              <w:t>ork experien</w:t>
            </w:r>
            <w:r>
              <w:rPr>
                <w:rFonts w:asciiTheme="minorBidi" w:hAnsiTheme="minorBidi"/>
              </w:rPr>
              <w:t>ce, p</w:t>
            </w:r>
            <w:r w:rsidRPr="00B44DEE">
              <w:rPr>
                <w:rFonts w:asciiTheme="minorBidi" w:hAnsiTheme="minorBidi"/>
              </w:rPr>
              <w:t>rizes</w:t>
            </w:r>
            <w:r>
              <w:rPr>
                <w:rFonts w:asciiTheme="minorBidi" w:hAnsiTheme="minorBidi"/>
              </w:rPr>
              <w:t>/awards</w:t>
            </w:r>
            <w:r w:rsidRPr="00B44DEE">
              <w:rPr>
                <w:rFonts w:asciiTheme="minorBidi" w:hAnsiTheme="minorBidi"/>
              </w:rPr>
              <w:t xml:space="preserve"> for dissertations or for overall Masters or UG degree performance</w:t>
            </w:r>
            <w:r>
              <w:rPr>
                <w:rFonts w:asciiTheme="minorBidi" w:hAnsiTheme="minorBidi"/>
              </w:rPr>
              <w:t xml:space="preserve">, publications, research assistant experience, </w:t>
            </w:r>
            <w:proofErr w:type="spellStart"/>
            <w:r>
              <w:rPr>
                <w:rFonts w:asciiTheme="minorBidi" w:hAnsiTheme="minorBidi"/>
              </w:rPr>
              <w:t>etc</w:t>
            </w:r>
            <w:proofErr w:type="spellEnd"/>
            <w:r w:rsidRPr="00B44DEE" w:rsidDel="00623416">
              <w:rPr>
                <w:rFonts w:asciiTheme="minorBidi" w:hAnsiTheme="minorBidi"/>
              </w:rPr>
              <w:t xml:space="preserve"> </w:t>
            </w:r>
          </w:p>
          <w:p w14:paraId="240A239B" w14:textId="77777777" w:rsidR="00EE5AAF" w:rsidRPr="00B44DEE" w:rsidRDefault="00EE5AAF" w:rsidP="00EE5AAF">
            <w:pPr>
              <w:pStyle w:val="NoSpacing"/>
              <w:rPr>
                <w:rFonts w:asciiTheme="minorBidi" w:hAnsiTheme="minorBidi"/>
              </w:rPr>
            </w:pPr>
          </w:p>
          <w:p w14:paraId="3404AF20"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32BF32D8" w14:textId="77777777" w:rsidR="00EE5AAF" w:rsidRPr="00B44DEE" w:rsidRDefault="00EE5AAF" w:rsidP="00EE5AAF">
            <w:pPr>
              <w:pStyle w:val="NoSpacing"/>
              <w:rPr>
                <w:rFonts w:asciiTheme="minorBidi" w:hAnsiTheme="minorBidi"/>
              </w:rPr>
            </w:pPr>
            <w:r w:rsidRPr="00B44DEE">
              <w:rPr>
                <w:rFonts w:asciiTheme="minorBidi" w:hAnsiTheme="minorBidi"/>
              </w:rPr>
              <w:t>Candidates will have achieved all of the following:</w:t>
            </w:r>
          </w:p>
          <w:p w14:paraId="6C0E6899"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Merit (for +3 candidates)</w:t>
            </w:r>
          </w:p>
          <w:p w14:paraId="7FCFB781"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Upper Second Class Honours (for 1+3 candidates)</w:t>
            </w:r>
          </w:p>
          <w:p w14:paraId="5EBFCEDD"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Merit level mark in Masters dissertation (+3) or Upper Second Class mark in Undergraduate dissertation (1+3)</w:t>
            </w:r>
          </w:p>
          <w:p w14:paraId="7F6FEFFD"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Upper Second Class/Merit marks for methods modules</w:t>
            </w:r>
          </w:p>
          <w:p w14:paraId="0456B8D8" w14:textId="77777777" w:rsidR="00EE5AAF" w:rsidRPr="00B44DEE" w:rsidRDefault="00EE5AAF" w:rsidP="00EE5AAF">
            <w:pPr>
              <w:pStyle w:val="NoSpacing"/>
              <w:rPr>
                <w:rFonts w:asciiTheme="minorBidi" w:hAnsiTheme="minorBidi"/>
              </w:rPr>
            </w:pPr>
            <w:r w:rsidRPr="00B44DEE">
              <w:rPr>
                <w:rFonts w:asciiTheme="minorBidi" w:hAnsiTheme="minorBidi"/>
              </w:rPr>
              <w:t>They may also demonstrate evidence of:</w:t>
            </w:r>
          </w:p>
          <w:p w14:paraId="0DFDFABB" w14:textId="1A9EFE6D" w:rsidR="00EE5AAF" w:rsidRPr="00B44DEE" w:rsidRDefault="008C5D28" w:rsidP="00EE5AAF">
            <w:pPr>
              <w:pStyle w:val="NoSpacing"/>
              <w:numPr>
                <w:ilvl w:val="0"/>
                <w:numId w:val="6"/>
              </w:numPr>
              <w:rPr>
                <w:rFonts w:asciiTheme="minorBidi" w:hAnsiTheme="minorBidi"/>
              </w:rPr>
            </w:pPr>
            <w:r>
              <w:rPr>
                <w:rFonts w:asciiTheme="minorBidi" w:hAnsiTheme="minorBidi"/>
              </w:rPr>
              <w:t>Other significant indicators of distinction: these may include relevant w</w:t>
            </w:r>
            <w:r w:rsidRPr="00B44DEE">
              <w:rPr>
                <w:rFonts w:asciiTheme="minorBidi" w:hAnsiTheme="minorBidi"/>
              </w:rPr>
              <w:t>ork experien</w:t>
            </w:r>
            <w:r>
              <w:rPr>
                <w:rFonts w:asciiTheme="minorBidi" w:hAnsiTheme="minorBidi"/>
              </w:rPr>
              <w:t>ce, p</w:t>
            </w:r>
            <w:r w:rsidRPr="00B44DEE">
              <w:rPr>
                <w:rFonts w:asciiTheme="minorBidi" w:hAnsiTheme="minorBidi"/>
              </w:rPr>
              <w:t>rizes</w:t>
            </w:r>
            <w:r>
              <w:rPr>
                <w:rFonts w:asciiTheme="minorBidi" w:hAnsiTheme="minorBidi"/>
              </w:rPr>
              <w:t>/awards</w:t>
            </w:r>
            <w:r w:rsidRPr="00B44DEE">
              <w:rPr>
                <w:rFonts w:asciiTheme="minorBidi" w:hAnsiTheme="minorBidi"/>
              </w:rPr>
              <w:t xml:space="preserve"> for dissertations or for overall Masters or UG degree performance</w:t>
            </w:r>
            <w:r>
              <w:rPr>
                <w:rFonts w:asciiTheme="minorBidi" w:hAnsiTheme="minorBidi"/>
              </w:rPr>
              <w:t xml:space="preserve">, publications, research assistant experience, </w:t>
            </w:r>
            <w:proofErr w:type="spellStart"/>
            <w:r>
              <w:rPr>
                <w:rFonts w:asciiTheme="minorBidi" w:hAnsiTheme="minorBidi"/>
              </w:rPr>
              <w:t>etc</w:t>
            </w:r>
            <w:proofErr w:type="spellEnd"/>
          </w:p>
          <w:p w14:paraId="63889D9D" w14:textId="77777777" w:rsidR="00EE5AAF" w:rsidRPr="00B44DEE" w:rsidRDefault="00EE5AAF" w:rsidP="00EE5AAF">
            <w:pPr>
              <w:pStyle w:val="NoSpacing"/>
              <w:rPr>
                <w:rFonts w:asciiTheme="minorBidi" w:hAnsiTheme="minorBidi"/>
                <w:b/>
              </w:rPr>
            </w:pPr>
          </w:p>
          <w:p w14:paraId="0B138D65"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08240AC0" w14:textId="77777777" w:rsidR="00EE5AAF" w:rsidRPr="00B44DEE" w:rsidRDefault="00EE5AAF" w:rsidP="00EE5AAF">
            <w:pPr>
              <w:pStyle w:val="NoSpacing"/>
              <w:rPr>
                <w:rFonts w:asciiTheme="minorBidi" w:hAnsiTheme="minorBidi"/>
              </w:rPr>
            </w:pPr>
            <w:r w:rsidRPr="00B44DEE">
              <w:rPr>
                <w:rFonts w:asciiTheme="minorBidi" w:hAnsiTheme="minorBidi"/>
              </w:rPr>
              <w:t>Candidates will have achieved all of the following:</w:t>
            </w:r>
          </w:p>
          <w:p w14:paraId="69BD1DEC"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Pass (for +3 candidates)</w:t>
            </w:r>
          </w:p>
          <w:p w14:paraId="1731CD17"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Upper Second Class Honours (for 1+3 candidates)</w:t>
            </w:r>
          </w:p>
          <w:p w14:paraId="6C95A379"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Pass mark in Masters dissertation (+3) or Lower Second Class mark in Undergraduate dissertation (1+3)</w:t>
            </w:r>
          </w:p>
          <w:p w14:paraId="43AD5B08"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Pass/Lower Second class marks for methods modules</w:t>
            </w:r>
          </w:p>
          <w:p w14:paraId="6C8A2855" w14:textId="77777777" w:rsidR="00EE5AAF" w:rsidRPr="00B44DEE" w:rsidRDefault="00EE5AAF" w:rsidP="00EE5AAF">
            <w:pPr>
              <w:pStyle w:val="NoSpacing"/>
              <w:rPr>
                <w:rFonts w:asciiTheme="minorBidi" w:hAnsiTheme="minorBidi"/>
                <w:b/>
              </w:rPr>
            </w:pPr>
          </w:p>
          <w:p w14:paraId="0B3A2A56"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5176D69F" w14:textId="77777777" w:rsidR="00EE5AAF" w:rsidRPr="00B44DEE" w:rsidRDefault="00EE5AAF" w:rsidP="00EE5AAF">
            <w:pPr>
              <w:rPr>
                <w:rFonts w:asciiTheme="minorBidi" w:hAnsiTheme="minorBidi"/>
              </w:rPr>
            </w:pPr>
            <w:r w:rsidRPr="00B44DEE">
              <w:rPr>
                <w:rFonts w:asciiTheme="minorBidi" w:hAnsiTheme="minorBidi"/>
              </w:rPr>
              <w:t xml:space="preserve">Candidates will fail to meet entry criteria and will demonstrate little evidence of capacity for postgraduate research. </w:t>
            </w:r>
          </w:p>
        </w:tc>
        <w:tc>
          <w:tcPr>
            <w:tcW w:w="1984" w:type="dxa"/>
          </w:tcPr>
          <w:p w14:paraId="57146023"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 (weighted x2)</w:t>
            </w:r>
          </w:p>
        </w:tc>
      </w:tr>
      <w:tr w:rsidR="00EE5AAF" w:rsidRPr="00B44DEE" w14:paraId="3BF008D4" w14:textId="77777777" w:rsidTr="00EE5AAF">
        <w:tc>
          <w:tcPr>
            <w:tcW w:w="392" w:type="dxa"/>
          </w:tcPr>
          <w:p w14:paraId="2A1E7185" w14:textId="77777777" w:rsidR="00EE5AAF" w:rsidRPr="00B44DEE" w:rsidRDefault="00EE5AAF" w:rsidP="00EE5AAF">
            <w:pPr>
              <w:rPr>
                <w:rFonts w:asciiTheme="minorBidi" w:hAnsiTheme="minorBidi"/>
              </w:rPr>
            </w:pPr>
            <w:r w:rsidRPr="00B44DEE">
              <w:rPr>
                <w:rFonts w:asciiTheme="minorBidi" w:hAnsiTheme="minorBidi"/>
              </w:rPr>
              <w:t>2</w:t>
            </w:r>
          </w:p>
        </w:tc>
        <w:tc>
          <w:tcPr>
            <w:tcW w:w="7513" w:type="dxa"/>
          </w:tcPr>
          <w:p w14:paraId="6CF5B695" w14:textId="7976698F" w:rsidR="00EE5AAF" w:rsidRPr="00B44DEE" w:rsidRDefault="00B43BBA" w:rsidP="00B43BBA">
            <w:pPr>
              <w:pStyle w:val="NoSpacing"/>
              <w:rPr>
                <w:rFonts w:asciiTheme="minorBidi" w:hAnsiTheme="minorBidi"/>
              </w:rPr>
            </w:pPr>
            <w:r>
              <w:rPr>
                <w:rFonts w:asciiTheme="minorBidi" w:hAnsiTheme="minorBidi"/>
              </w:rPr>
              <w:t xml:space="preserve">AQM </w:t>
            </w:r>
            <w:r w:rsidR="00EE5AAF" w:rsidRPr="00B44DEE">
              <w:rPr>
                <w:rFonts w:asciiTheme="minorBidi" w:hAnsiTheme="minorBidi"/>
              </w:rPr>
              <w:t xml:space="preserve">Project excellence: </w:t>
            </w:r>
            <w:r w:rsidRPr="00B43BBA">
              <w:rPr>
                <w:rFonts w:asciiTheme="minorBidi" w:hAnsiTheme="minorBidi"/>
              </w:rPr>
              <w:t>the quality as an AQM research proposal, beyond standard quantitative methods in the discipline, evidence of cutting edge statistical/mathematical analyses</w:t>
            </w:r>
            <w:r>
              <w:rPr>
                <w:rFonts w:asciiTheme="minorBidi" w:hAnsiTheme="minorBidi"/>
              </w:rPr>
              <w:t xml:space="preserve">, </w:t>
            </w:r>
            <w:r w:rsidR="00EE5AAF" w:rsidRPr="00B44DEE">
              <w:rPr>
                <w:rFonts w:asciiTheme="minorBidi" w:hAnsiTheme="minorBidi"/>
              </w:rPr>
              <w:t>significance, originality, how wi</w:t>
            </w:r>
            <w:r>
              <w:rPr>
                <w:rFonts w:asciiTheme="minorBidi" w:hAnsiTheme="minorBidi"/>
              </w:rPr>
              <w:t>ll this contribute to knowledge</w:t>
            </w:r>
          </w:p>
          <w:p w14:paraId="296A65F8" w14:textId="77777777" w:rsidR="00EE5AAF" w:rsidRPr="00B44DEE" w:rsidRDefault="00EE5AAF" w:rsidP="00EE5AAF">
            <w:pPr>
              <w:pStyle w:val="NoSpacing"/>
              <w:rPr>
                <w:rFonts w:asciiTheme="minorBidi" w:hAnsiTheme="minorBidi"/>
              </w:rPr>
            </w:pPr>
          </w:p>
          <w:p w14:paraId="71D6AE09"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53DF9265"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w:t>
            </w:r>
          </w:p>
          <w:p w14:paraId="430001BC"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724F695A" w14:textId="26C480A8"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the </w:t>
            </w:r>
            <w:r w:rsidR="00B43BBA">
              <w:rPr>
                <w:rFonts w:asciiTheme="minorBidi" w:hAnsiTheme="minorBidi"/>
              </w:rPr>
              <w:t xml:space="preserve">AQM </w:t>
            </w:r>
            <w:r w:rsidRPr="00B44DEE">
              <w:rPr>
                <w:rFonts w:asciiTheme="minorBidi" w:hAnsiTheme="minorBidi"/>
              </w:rPr>
              <w:t>methodology, methods and data sources</w:t>
            </w:r>
          </w:p>
          <w:p w14:paraId="6B899CA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194B8F5B" w14:textId="77777777" w:rsidR="00EE5AAF" w:rsidRPr="00B44DEE" w:rsidRDefault="00EE5AAF" w:rsidP="00EE5AAF">
            <w:pPr>
              <w:pStyle w:val="NoSpacing"/>
              <w:rPr>
                <w:rFonts w:asciiTheme="minorBidi" w:hAnsiTheme="minorBidi"/>
                <w:b/>
              </w:rPr>
            </w:pPr>
          </w:p>
          <w:p w14:paraId="02C76410" w14:textId="77777777" w:rsidR="00EE5AAF" w:rsidRPr="00B44DEE" w:rsidRDefault="00EE5AAF" w:rsidP="00EE5AAF">
            <w:pPr>
              <w:pStyle w:val="NoSpacing"/>
              <w:rPr>
                <w:rFonts w:asciiTheme="minorBidi" w:hAnsiTheme="minorBidi"/>
                <w:b/>
              </w:rPr>
            </w:pPr>
            <w:r w:rsidRPr="00B44DEE">
              <w:rPr>
                <w:rFonts w:asciiTheme="minorBidi" w:hAnsiTheme="minorBidi"/>
                <w:b/>
              </w:rPr>
              <w:t>4: Excellent</w:t>
            </w:r>
          </w:p>
          <w:p w14:paraId="365670A9"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but might be slightly less developed in some of these areas than higher ranked applications: </w:t>
            </w:r>
          </w:p>
          <w:p w14:paraId="2D2CDBBD"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2CF6B20F" w14:textId="302A6CB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lastRenderedPageBreak/>
              <w:t xml:space="preserve">Very clear articulation of the </w:t>
            </w:r>
            <w:r w:rsidR="00B43BBA">
              <w:rPr>
                <w:rFonts w:asciiTheme="minorBidi" w:hAnsiTheme="minorBidi"/>
              </w:rPr>
              <w:t xml:space="preserve">AQM </w:t>
            </w:r>
            <w:r w:rsidRPr="00B44DEE">
              <w:rPr>
                <w:rFonts w:asciiTheme="minorBidi" w:hAnsiTheme="minorBidi"/>
              </w:rPr>
              <w:t>methodology, methods and data sources</w:t>
            </w:r>
          </w:p>
          <w:p w14:paraId="0F19BF78"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69D32626" w14:textId="77777777" w:rsidR="00EE5AAF" w:rsidRPr="00B44DEE" w:rsidRDefault="00EE5AAF" w:rsidP="00EE5AAF">
            <w:pPr>
              <w:pStyle w:val="NoSpacing"/>
              <w:rPr>
                <w:rFonts w:asciiTheme="minorBidi" w:hAnsiTheme="minorBidi"/>
                <w:b/>
              </w:rPr>
            </w:pPr>
          </w:p>
          <w:p w14:paraId="646B6B8D"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0809E1B5"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or most of the following, but might be slightly less developed in some of these areas than higher ranked applications: </w:t>
            </w:r>
          </w:p>
          <w:p w14:paraId="7E249C4A"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5D8CC448" w14:textId="22B99466"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the </w:t>
            </w:r>
            <w:r w:rsidR="00B43BBA">
              <w:rPr>
                <w:rFonts w:asciiTheme="minorBidi" w:hAnsiTheme="minorBidi"/>
              </w:rPr>
              <w:t xml:space="preserve">AQM </w:t>
            </w:r>
            <w:r w:rsidRPr="00B44DEE">
              <w:rPr>
                <w:rFonts w:asciiTheme="minorBidi" w:hAnsiTheme="minorBidi"/>
              </w:rPr>
              <w:t>methodology, methods and data sources</w:t>
            </w:r>
          </w:p>
          <w:p w14:paraId="7C52F2AB"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15347546" w14:textId="77777777" w:rsidR="00EE5AAF" w:rsidRPr="00B44DEE" w:rsidRDefault="00EE5AAF" w:rsidP="00EE5AAF">
            <w:pPr>
              <w:pStyle w:val="NoSpacing"/>
              <w:rPr>
                <w:rFonts w:asciiTheme="minorBidi" w:hAnsiTheme="minorBidi"/>
                <w:b/>
              </w:rPr>
            </w:pPr>
          </w:p>
          <w:p w14:paraId="1883A851"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0DDCF383"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all or most of the following:</w:t>
            </w:r>
          </w:p>
          <w:p w14:paraId="7076920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Reasonable explanation of the originality of the project, the contribution it will make to advance knowledge, and the project’s significance</w:t>
            </w:r>
          </w:p>
          <w:p w14:paraId="0FCCDB2E" w14:textId="6BBE1DF6"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articulation of the </w:t>
            </w:r>
            <w:r w:rsidR="00B43BBA">
              <w:rPr>
                <w:rFonts w:asciiTheme="minorBidi" w:hAnsiTheme="minorBidi"/>
              </w:rPr>
              <w:t xml:space="preserve">AQM </w:t>
            </w:r>
            <w:r w:rsidRPr="00B44DEE">
              <w:rPr>
                <w:rFonts w:asciiTheme="minorBidi" w:hAnsiTheme="minorBidi"/>
              </w:rPr>
              <w:t>methodology, methods and data sources</w:t>
            </w:r>
          </w:p>
          <w:p w14:paraId="410135D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consideration of any research ethics issues </w:t>
            </w:r>
          </w:p>
          <w:p w14:paraId="667C94C2" w14:textId="77777777" w:rsidR="00EE5AAF" w:rsidRPr="00B44DEE" w:rsidRDefault="00EE5AAF" w:rsidP="00EE5AAF">
            <w:pPr>
              <w:pStyle w:val="NoSpacing"/>
              <w:rPr>
                <w:rFonts w:asciiTheme="minorBidi" w:hAnsiTheme="minorBidi"/>
                <w:b/>
              </w:rPr>
            </w:pPr>
          </w:p>
          <w:p w14:paraId="5463D421"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14CDE748"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all of the following, or may be weak in some areas:</w:t>
            </w:r>
          </w:p>
          <w:p w14:paraId="3A2E813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Explanation of the originality of the project, the contribution it will make to advance knowledge, and the project’s significance</w:t>
            </w:r>
          </w:p>
          <w:p w14:paraId="251FB61B" w14:textId="35DA83A0"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the </w:t>
            </w:r>
            <w:r w:rsidR="00B43BBA">
              <w:rPr>
                <w:rFonts w:asciiTheme="minorBidi" w:hAnsiTheme="minorBidi"/>
              </w:rPr>
              <w:t xml:space="preserve">AQM </w:t>
            </w:r>
            <w:r w:rsidRPr="00B44DEE">
              <w:rPr>
                <w:rFonts w:asciiTheme="minorBidi" w:hAnsiTheme="minorBidi"/>
              </w:rPr>
              <w:t>methodology, methods and data sources</w:t>
            </w:r>
          </w:p>
          <w:p w14:paraId="4C99FA35"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Consideration of any research ethics issues </w:t>
            </w:r>
          </w:p>
          <w:p w14:paraId="4A209945" w14:textId="77777777" w:rsidR="00EE5AAF" w:rsidRPr="00B44DEE" w:rsidRDefault="00EE5AAF" w:rsidP="00EE5AAF">
            <w:pPr>
              <w:pStyle w:val="NoSpacing"/>
              <w:rPr>
                <w:rFonts w:asciiTheme="minorBidi" w:hAnsiTheme="minorBidi"/>
                <w:b/>
              </w:rPr>
            </w:pPr>
          </w:p>
          <w:p w14:paraId="5FA4D9FC"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524B844B"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all of the following:</w:t>
            </w:r>
          </w:p>
          <w:p w14:paraId="361F12BB"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Explanation of the originality of the project, the contribution it will make to advance knowledge, and the project’s significance</w:t>
            </w:r>
          </w:p>
          <w:p w14:paraId="611E4F79" w14:textId="7688BB98"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the </w:t>
            </w:r>
            <w:r w:rsidR="00B43BBA">
              <w:rPr>
                <w:rFonts w:asciiTheme="minorBidi" w:hAnsiTheme="minorBidi"/>
              </w:rPr>
              <w:t xml:space="preserve">AQM </w:t>
            </w:r>
            <w:r w:rsidRPr="00B44DEE">
              <w:rPr>
                <w:rFonts w:asciiTheme="minorBidi" w:hAnsiTheme="minorBidi"/>
              </w:rPr>
              <w:t>methodology, methods and data sources</w:t>
            </w:r>
          </w:p>
          <w:p w14:paraId="62DBAFF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Consideration of any research ethics issues</w:t>
            </w:r>
          </w:p>
          <w:p w14:paraId="20FB97B7" w14:textId="77777777" w:rsidR="00EE5AAF" w:rsidRPr="00B44DEE" w:rsidRDefault="00EE5AAF" w:rsidP="00EE5AAF">
            <w:pPr>
              <w:rPr>
                <w:rFonts w:asciiTheme="minorBidi" w:hAnsiTheme="minorBidi"/>
              </w:rPr>
            </w:pPr>
          </w:p>
        </w:tc>
        <w:tc>
          <w:tcPr>
            <w:tcW w:w="1984" w:type="dxa"/>
          </w:tcPr>
          <w:p w14:paraId="6EF8054B"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 (weighted x2)</w:t>
            </w:r>
          </w:p>
        </w:tc>
      </w:tr>
      <w:tr w:rsidR="00EE5AAF" w:rsidRPr="00B44DEE" w14:paraId="3479B7F5" w14:textId="77777777" w:rsidTr="00EE5AAF">
        <w:tc>
          <w:tcPr>
            <w:tcW w:w="392" w:type="dxa"/>
          </w:tcPr>
          <w:p w14:paraId="028F8D27" w14:textId="77777777" w:rsidR="00EE5AAF" w:rsidRPr="00B44DEE" w:rsidRDefault="00EE5AAF" w:rsidP="00EE5AAF">
            <w:pPr>
              <w:rPr>
                <w:rFonts w:asciiTheme="minorBidi" w:hAnsiTheme="minorBidi"/>
              </w:rPr>
            </w:pPr>
            <w:r w:rsidRPr="00B44DEE">
              <w:rPr>
                <w:rFonts w:asciiTheme="minorBidi" w:hAnsiTheme="minorBidi"/>
              </w:rPr>
              <w:t>3</w:t>
            </w:r>
          </w:p>
        </w:tc>
        <w:tc>
          <w:tcPr>
            <w:tcW w:w="7513" w:type="dxa"/>
          </w:tcPr>
          <w:p w14:paraId="5826C65E" w14:textId="77777777" w:rsidR="00EE5AAF" w:rsidRPr="00B44DEE" w:rsidRDefault="00EE5AAF" w:rsidP="00EE5AAF">
            <w:pPr>
              <w:rPr>
                <w:rFonts w:asciiTheme="minorBidi" w:hAnsiTheme="minorBidi"/>
              </w:rPr>
            </w:pPr>
            <w:r w:rsidRPr="00B44DEE">
              <w:rPr>
                <w:rFonts w:asciiTheme="minorBidi" w:hAnsiTheme="minorBidi"/>
              </w:rPr>
              <w:t xml:space="preserve">Pathway excellence: fit with, and development of, pathway research strategy </w:t>
            </w:r>
          </w:p>
          <w:p w14:paraId="6294DCA4"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03E15DEB"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w:t>
            </w:r>
          </w:p>
          <w:p w14:paraId="77DCA7C8"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671D9253"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articulation of how the research will engage beyond a single discipline</w:t>
            </w:r>
          </w:p>
          <w:p w14:paraId="74835EEE" w14:textId="77777777" w:rsidR="00EE5AAF" w:rsidRPr="00B44DEE" w:rsidRDefault="00EE5AAF" w:rsidP="00EE5AAF">
            <w:pPr>
              <w:pStyle w:val="NoSpacing"/>
              <w:rPr>
                <w:rFonts w:asciiTheme="minorBidi" w:hAnsiTheme="minorBidi"/>
                <w:b/>
              </w:rPr>
            </w:pPr>
          </w:p>
          <w:p w14:paraId="6EDDB610" w14:textId="77777777" w:rsidR="00EE5AAF" w:rsidRPr="00B44DEE" w:rsidRDefault="00EE5AAF" w:rsidP="00EE5AAF">
            <w:pPr>
              <w:pStyle w:val="NoSpacing"/>
              <w:rPr>
                <w:rFonts w:asciiTheme="minorBidi" w:hAnsiTheme="minorBidi"/>
                <w:b/>
              </w:rPr>
            </w:pPr>
            <w:r w:rsidRPr="00B44DEE">
              <w:rPr>
                <w:rFonts w:asciiTheme="minorBidi" w:hAnsiTheme="minorBidi"/>
                <w:b/>
              </w:rPr>
              <w:lastRenderedPageBreak/>
              <w:t>4: Excellent</w:t>
            </w:r>
          </w:p>
          <w:p w14:paraId="4A9E6957"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but might be slightly less developed in some of these areas than higher ranked applications: </w:t>
            </w:r>
          </w:p>
          <w:p w14:paraId="3A3C0D3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2CD4C6C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articulation of how the research will engage beyond a single discipline</w:t>
            </w:r>
          </w:p>
          <w:p w14:paraId="79DBD162" w14:textId="77777777" w:rsidR="00EE5AAF" w:rsidRPr="00B44DEE" w:rsidRDefault="00EE5AAF" w:rsidP="00EE5AAF">
            <w:pPr>
              <w:pStyle w:val="NoSpacing"/>
              <w:rPr>
                <w:rFonts w:asciiTheme="minorBidi" w:hAnsiTheme="minorBidi"/>
                <w:b/>
              </w:rPr>
            </w:pPr>
          </w:p>
          <w:p w14:paraId="00FC82CF"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7232E962"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the following, but will be slightly less developed in some of these areas than higher ranked applications:</w:t>
            </w:r>
          </w:p>
          <w:p w14:paraId="2630388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22F690C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articulation of how the research will engage beyond a single discipline</w:t>
            </w:r>
          </w:p>
          <w:p w14:paraId="681DF3EB" w14:textId="77777777" w:rsidR="00EE5AAF" w:rsidRPr="00B44DEE" w:rsidRDefault="00EE5AAF" w:rsidP="00EE5AAF">
            <w:pPr>
              <w:pStyle w:val="NoSpacing"/>
              <w:rPr>
                <w:rFonts w:asciiTheme="minorBidi" w:hAnsiTheme="minorBidi"/>
                <w:b/>
              </w:rPr>
            </w:pPr>
          </w:p>
          <w:p w14:paraId="60236A57"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49B381FE"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the following:</w:t>
            </w:r>
          </w:p>
          <w:p w14:paraId="068EC6D1"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explanation of the fit of the project with the Pathway theme and ‘grand challenges’ identified by the Pathway </w:t>
            </w:r>
          </w:p>
          <w:p w14:paraId="2E6DF5BA"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Reasonable articulation of how the research will engage beyond a single discipline</w:t>
            </w:r>
          </w:p>
          <w:p w14:paraId="4B78A415" w14:textId="77777777" w:rsidR="00EE5AAF" w:rsidRPr="00B44DEE" w:rsidRDefault="00EE5AAF" w:rsidP="00EE5AAF">
            <w:pPr>
              <w:pStyle w:val="NoSpacing"/>
              <w:rPr>
                <w:rFonts w:asciiTheme="minorBidi" w:hAnsiTheme="minorBidi"/>
                <w:b/>
              </w:rPr>
            </w:pPr>
          </w:p>
          <w:p w14:paraId="6E3B865A"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7C9E2AE5"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one or both of the following, or may be weak in some areas:</w:t>
            </w:r>
          </w:p>
          <w:p w14:paraId="5AE08B4D"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Explanation of the fit of the project with the Pathway theme and ‘grand challenges’ identified by the Pathway </w:t>
            </w:r>
          </w:p>
          <w:p w14:paraId="734CE967"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Articulation of how the research will engage beyond a single discipline</w:t>
            </w:r>
          </w:p>
          <w:p w14:paraId="68A30BDA" w14:textId="77777777" w:rsidR="00EE5AAF" w:rsidRPr="00B44DEE" w:rsidRDefault="00EE5AAF" w:rsidP="00EE5AAF">
            <w:pPr>
              <w:pStyle w:val="NoSpacing"/>
              <w:rPr>
                <w:rFonts w:asciiTheme="minorBidi" w:hAnsiTheme="minorBidi"/>
              </w:rPr>
            </w:pPr>
          </w:p>
          <w:p w14:paraId="520A98B7"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7B917B3E"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all of the following:</w:t>
            </w:r>
          </w:p>
          <w:p w14:paraId="173206C4"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Explanation of the fit of the project with the Pathway theme and ‘grand challenges’ identified by the Pathway </w:t>
            </w:r>
          </w:p>
          <w:p w14:paraId="753A4FD0"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Articulation of how the research will engage beyond a single discipline</w:t>
            </w:r>
          </w:p>
          <w:p w14:paraId="5914CAC2" w14:textId="77777777" w:rsidR="00EE5AAF" w:rsidRPr="00B44DEE" w:rsidRDefault="00EE5AAF" w:rsidP="00EE5AAF">
            <w:pPr>
              <w:rPr>
                <w:rFonts w:asciiTheme="minorBidi" w:hAnsiTheme="minorBidi"/>
              </w:rPr>
            </w:pPr>
          </w:p>
        </w:tc>
        <w:tc>
          <w:tcPr>
            <w:tcW w:w="1984" w:type="dxa"/>
          </w:tcPr>
          <w:p w14:paraId="0DB35969"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w:t>
            </w:r>
          </w:p>
        </w:tc>
      </w:tr>
      <w:tr w:rsidR="00EE5AAF" w:rsidRPr="00B44DEE" w14:paraId="43A6FB8F" w14:textId="77777777" w:rsidTr="00EE5AAF">
        <w:tc>
          <w:tcPr>
            <w:tcW w:w="392" w:type="dxa"/>
          </w:tcPr>
          <w:p w14:paraId="3C930F4A" w14:textId="77777777" w:rsidR="00EE5AAF" w:rsidRPr="00B44DEE" w:rsidRDefault="00EE5AAF" w:rsidP="00EE5AAF">
            <w:pPr>
              <w:rPr>
                <w:rFonts w:asciiTheme="minorBidi" w:hAnsiTheme="minorBidi"/>
              </w:rPr>
            </w:pPr>
            <w:r w:rsidRPr="00B44DEE">
              <w:rPr>
                <w:rFonts w:asciiTheme="minorBidi" w:hAnsiTheme="minorBidi"/>
              </w:rPr>
              <w:t>4</w:t>
            </w:r>
          </w:p>
          <w:p w14:paraId="70BE6930" w14:textId="77777777" w:rsidR="00EE5AAF" w:rsidRPr="00B44DEE" w:rsidRDefault="00EE5AAF" w:rsidP="00EE5AAF">
            <w:pPr>
              <w:rPr>
                <w:rFonts w:asciiTheme="minorBidi" w:hAnsiTheme="minorBidi"/>
              </w:rPr>
            </w:pPr>
          </w:p>
        </w:tc>
        <w:tc>
          <w:tcPr>
            <w:tcW w:w="7513" w:type="dxa"/>
          </w:tcPr>
          <w:p w14:paraId="53D65870" w14:textId="77777777" w:rsidR="00EE5AAF" w:rsidRPr="00B44DEE" w:rsidRDefault="00EE5AAF" w:rsidP="00EE5AAF">
            <w:pPr>
              <w:rPr>
                <w:rFonts w:asciiTheme="minorBidi" w:hAnsiTheme="minorBidi"/>
              </w:rPr>
            </w:pPr>
            <w:r w:rsidRPr="00B44DEE">
              <w:rPr>
                <w:rFonts w:asciiTheme="minorBidi" w:hAnsiTheme="minorBidi"/>
              </w:rPr>
              <w:t>Supervisor excellence: the suitability and experience of the supervisory team</w:t>
            </w:r>
          </w:p>
          <w:p w14:paraId="610BA038" w14:textId="77777777" w:rsidR="00EE5AAF" w:rsidRPr="00B44DEE" w:rsidRDefault="00EE5AAF" w:rsidP="00EE5AAF">
            <w:pPr>
              <w:rPr>
                <w:rFonts w:asciiTheme="minorBidi" w:hAnsiTheme="minorBidi"/>
              </w:rPr>
            </w:pPr>
          </w:p>
        </w:tc>
        <w:tc>
          <w:tcPr>
            <w:tcW w:w="1984" w:type="dxa"/>
          </w:tcPr>
          <w:p w14:paraId="160E74E4" w14:textId="77777777" w:rsidR="00EE5AAF" w:rsidRPr="00B44DEE" w:rsidRDefault="00EE5AAF" w:rsidP="00EE5AAF">
            <w:pPr>
              <w:rPr>
                <w:rFonts w:asciiTheme="minorBidi" w:hAnsiTheme="minorBidi"/>
                <w:b/>
                <w:bCs/>
              </w:rPr>
            </w:pPr>
            <w:r w:rsidRPr="00B44DEE">
              <w:rPr>
                <w:rFonts w:asciiTheme="minorBidi" w:hAnsiTheme="minorBidi"/>
                <w:b/>
                <w:bCs/>
              </w:rPr>
              <w:t>Yes/No</w:t>
            </w:r>
          </w:p>
        </w:tc>
      </w:tr>
      <w:tr w:rsidR="0070262D" w:rsidRPr="00B44DEE" w14:paraId="7B55086D" w14:textId="77777777" w:rsidTr="00EE5AAF">
        <w:tc>
          <w:tcPr>
            <w:tcW w:w="392" w:type="dxa"/>
          </w:tcPr>
          <w:p w14:paraId="780D87A5" w14:textId="77777777" w:rsidR="0070262D" w:rsidRPr="00B44DEE" w:rsidRDefault="0070262D" w:rsidP="0070262D">
            <w:pPr>
              <w:rPr>
                <w:rFonts w:asciiTheme="minorBidi" w:hAnsiTheme="minorBidi"/>
              </w:rPr>
            </w:pPr>
            <w:r w:rsidRPr="00B44DEE">
              <w:rPr>
                <w:rFonts w:asciiTheme="minorBidi" w:hAnsiTheme="minorBidi"/>
              </w:rPr>
              <w:t>5</w:t>
            </w:r>
          </w:p>
        </w:tc>
        <w:tc>
          <w:tcPr>
            <w:tcW w:w="7513" w:type="dxa"/>
          </w:tcPr>
          <w:p w14:paraId="236C2EB5" w14:textId="77777777" w:rsidR="0070262D" w:rsidRPr="009E6920" w:rsidRDefault="0070262D" w:rsidP="0070262D">
            <w:pPr>
              <w:rPr>
                <w:rFonts w:asciiTheme="minorBidi" w:hAnsiTheme="minorBidi"/>
              </w:rPr>
            </w:pPr>
            <w:r w:rsidRPr="009E6920">
              <w:rPr>
                <w:rFonts w:asciiTheme="minorBidi" w:hAnsiTheme="minorBidi"/>
              </w:rPr>
              <w:t>Collaborative excellence: demonstrates a collaborative element through one or more of the following</w:t>
            </w:r>
          </w:p>
          <w:p w14:paraId="0848A901"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Partnerships with a non-academic partner;</w:t>
            </w:r>
          </w:p>
          <w:p w14:paraId="66883745"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Potential for impact beyond academia; or</w:t>
            </w:r>
          </w:p>
          <w:p w14:paraId="12BD3CD8"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Well-developed plans for knowledge exchange with audiences beyond academia</w:t>
            </w:r>
          </w:p>
          <w:p w14:paraId="00D3D7BB" w14:textId="77777777" w:rsidR="0070262D" w:rsidRPr="00B44DEE" w:rsidRDefault="0070262D" w:rsidP="0070262D">
            <w:pPr>
              <w:rPr>
                <w:rFonts w:asciiTheme="minorBidi" w:hAnsiTheme="minorBidi"/>
              </w:rPr>
            </w:pPr>
          </w:p>
          <w:p w14:paraId="5A07C952" w14:textId="77777777" w:rsidR="0070262D" w:rsidRPr="00B44DEE" w:rsidRDefault="0070262D" w:rsidP="0070262D">
            <w:pPr>
              <w:pStyle w:val="NoSpacing"/>
              <w:rPr>
                <w:rFonts w:asciiTheme="minorBidi" w:hAnsiTheme="minorBidi"/>
                <w:b/>
              </w:rPr>
            </w:pPr>
            <w:r w:rsidRPr="00B44DEE">
              <w:rPr>
                <w:rFonts w:asciiTheme="minorBidi" w:hAnsiTheme="minorBidi"/>
                <w:b/>
              </w:rPr>
              <w:lastRenderedPageBreak/>
              <w:t>5: Outstanding</w:t>
            </w:r>
          </w:p>
          <w:p w14:paraId="77C324F4"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6B3FEF">
              <w:rPr>
                <w:rFonts w:asciiTheme="minorBidi" w:hAnsiTheme="minorBidi"/>
                <w:b/>
                <w:bCs/>
              </w:rPr>
              <w:t>partnership</w:t>
            </w:r>
            <w:r>
              <w:rPr>
                <w:rFonts w:asciiTheme="minorBidi" w:hAnsiTheme="minorBidi"/>
              </w:rPr>
              <w:t xml:space="preserve"> a</w:t>
            </w:r>
            <w:r w:rsidRPr="00B44DEE">
              <w:rPr>
                <w:rFonts w:asciiTheme="minorBidi" w:hAnsiTheme="minorBidi"/>
              </w:rPr>
              <w:t xml:space="preserve">pplications would include all of the following: </w:t>
            </w:r>
          </w:p>
          <w:p w14:paraId="146DABF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the strategic benefits of the partnership to both student and partner</w:t>
            </w:r>
          </w:p>
          <w:p w14:paraId="4E6AD801"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73ED7DD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7900CAD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2E735794" w14:textId="77777777" w:rsidR="0070262D" w:rsidRDefault="0070262D" w:rsidP="0070262D">
            <w:pPr>
              <w:pStyle w:val="NoSpacing"/>
              <w:numPr>
                <w:ilvl w:val="0"/>
                <w:numId w:val="5"/>
              </w:numPr>
              <w:rPr>
                <w:rFonts w:asciiTheme="minorBidi" w:hAnsiTheme="minorBidi"/>
              </w:rPr>
            </w:pPr>
            <w:r w:rsidRPr="00B44DEE">
              <w:rPr>
                <w:rFonts w:asciiTheme="minorBidi" w:hAnsiTheme="minorBidi"/>
              </w:rPr>
              <w:t>Very clear account of the likely societal impacts of the project</w:t>
            </w:r>
          </w:p>
          <w:p w14:paraId="19F393C6" w14:textId="77777777" w:rsidR="0070262D" w:rsidRDefault="0070262D" w:rsidP="0070262D">
            <w:pPr>
              <w:pStyle w:val="NoSpacing"/>
              <w:ind w:left="720"/>
              <w:rPr>
                <w:rFonts w:asciiTheme="minorBidi" w:hAnsiTheme="minorBidi"/>
              </w:rPr>
            </w:pPr>
          </w:p>
          <w:p w14:paraId="3078BF97" w14:textId="77777777" w:rsidR="0070262D" w:rsidRDefault="0070262D" w:rsidP="0070262D">
            <w:pPr>
              <w:pStyle w:val="NoSpacing"/>
              <w:rPr>
                <w:rFonts w:asciiTheme="minorBidi" w:hAnsiTheme="minorBidi"/>
              </w:rPr>
            </w:pPr>
            <w:r>
              <w:rPr>
                <w:rFonts w:asciiTheme="minorBidi" w:hAnsiTheme="minorBidi"/>
              </w:rPr>
              <w:t xml:space="preserve">In relation to </w:t>
            </w:r>
            <w:r w:rsidRPr="006B3FEF">
              <w:rPr>
                <w:rFonts w:asciiTheme="minorBidi" w:hAnsiTheme="minorBidi"/>
                <w:b/>
                <w:bCs/>
              </w:rPr>
              <w:t>impact</w:t>
            </w:r>
            <w:r>
              <w:rPr>
                <w:rFonts w:asciiTheme="minorBidi" w:hAnsiTheme="minorBidi"/>
              </w:rPr>
              <w:t>, applications would include all of the following:</w:t>
            </w:r>
          </w:p>
          <w:p w14:paraId="235AC139" w14:textId="77777777" w:rsidR="0070262D"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likely impacts of the research;</w:t>
            </w:r>
          </w:p>
          <w:p w14:paraId="6BB3787A"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groups or organisations in the policy, private, or third sectors that would be impacted by the research;</w:t>
            </w:r>
          </w:p>
          <w:p w14:paraId="5F21D92E"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articulation of the pathways to achieving the impact. </w:t>
            </w:r>
          </w:p>
          <w:p w14:paraId="3095931A" w14:textId="77777777" w:rsidR="0070262D" w:rsidRDefault="0070262D" w:rsidP="0070262D">
            <w:pPr>
              <w:pStyle w:val="NoSpacing"/>
              <w:rPr>
                <w:rFonts w:asciiTheme="minorBidi" w:hAnsiTheme="minorBidi"/>
              </w:rPr>
            </w:pPr>
          </w:p>
          <w:p w14:paraId="75391AAB" w14:textId="77777777" w:rsidR="0070262D" w:rsidRPr="006B3FEF" w:rsidRDefault="0070262D" w:rsidP="0070262D">
            <w:pPr>
              <w:pStyle w:val="NoSpacing"/>
              <w:rPr>
                <w:rFonts w:asciiTheme="minorBidi" w:hAnsiTheme="minorBidi"/>
              </w:rPr>
            </w:pPr>
            <w:r w:rsidRPr="006B3FEF">
              <w:rPr>
                <w:rFonts w:asciiTheme="minorBidi" w:hAnsiTheme="minorBidi"/>
              </w:rPr>
              <w:t xml:space="preserve">In relation to </w:t>
            </w:r>
            <w:r w:rsidRPr="006B3FEF">
              <w:rPr>
                <w:rFonts w:asciiTheme="minorBidi" w:hAnsiTheme="minorBidi"/>
                <w:b/>
                <w:bCs/>
              </w:rPr>
              <w:t>knowledge exchange</w:t>
            </w:r>
            <w:r w:rsidRPr="006B3FEF">
              <w:rPr>
                <w:rFonts w:asciiTheme="minorBidi" w:hAnsiTheme="minorBidi"/>
              </w:rPr>
              <w:t xml:space="preserve"> applications would include all of the following:</w:t>
            </w:r>
          </w:p>
          <w:p w14:paraId="2AC1043D"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plans for disseminating research findings to audiences beyond academia;</w:t>
            </w:r>
          </w:p>
          <w:p w14:paraId="49CC6436"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key audiences to be targeted;</w:t>
            </w:r>
          </w:p>
          <w:p w14:paraId="412D5378"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account of the tools and methods that would be used to disseminate research findings beyond academia.</w:t>
            </w:r>
          </w:p>
          <w:p w14:paraId="02E7F2FF" w14:textId="77777777" w:rsidR="0070262D" w:rsidRPr="00B44DEE" w:rsidRDefault="0070262D" w:rsidP="0070262D">
            <w:pPr>
              <w:pStyle w:val="NoSpacing"/>
              <w:rPr>
                <w:rFonts w:asciiTheme="minorBidi" w:hAnsiTheme="minorBidi"/>
                <w:b/>
              </w:rPr>
            </w:pPr>
          </w:p>
          <w:p w14:paraId="1761D04B" w14:textId="77777777" w:rsidR="0070262D" w:rsidRPr="00B44DEE" w:rsidRDefault="0070262D" w:rsidP="0070262D">
            <w:pPr>
              <w:pStyle w:val="NoSpacing"/>
              <w:rPr>
                <w:rFonts w:asciiTheme="minorBidi" w:hAnsiTheme="minorBidi"/>
                <w:b/>
              </w:rPr>
            </w:pPr>
            <w:r w:rsidRPr="00B44DEE">
              <w:rPr>
                <w:rFonts w:asciiTheme="minorBidi" w:hAnsiTheme="minorBidi"/>
                <w:b/>
              </w:rPr>
              <w:t>4: Excellent</w:t>
            </w:r>
          </w:p>
          <w:p w14:paraId="1E8094CF"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pplications would include</w:t>
            </w:r>
            <w:r>
              <w:rPr>
                <w:rFonts w:asciiTheme="minorBidi" w:hAnsiTheme="minorBidi"/>
              </w:rPr>
              <w:t xml:space="preserve"> most of the following:</w:t>
            </w:r>
            <w:r w:rsidRPr="00B44DEE">
              <w:rPr>
                <w:rFonts w:asciiTheme="minorBidi" w:hAnsiTheme="minorBidi"/>
              </w:rPr>
              <w:t xml:space="preserve"> </w:t>
            </w:r>
          </w:p>
          <w:p w14:paraId="45D97F39" w14:textId="77777777" w:rsidR="0070262D" w:rsidRDefault="0070262D" w:rsidP="0070262D">
            <w:pPr>
              <w:pStyle w:val="NoSpacing"/>
              <w:numPr>
                <w:ilvl w:val="0"/>
                <w:numId w:val="5"/>
              </w:numPr>
              <w:rPr>
                <w:rFonts w:asciiTheme="minorBidi" w:hAnsiTheme="minorBidi"/>
              </w:rPr>
            </w:pPr>
            <w:r>
              <w:rPr>
                <w:rFonts w:asciiTheme="minorBidi" w:hAnsiTheme="minorBidi"/>
              </w:rPr>
              <w:t>Very clear explanation of the strategic benefits of the partnership to both student and partner;</w:t>
            </w:r>
          </w:p>
          <w:p w14:paraId="43F2861F"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4A1039FD"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6B8D79DF"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2D894D7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the likely societal impacts of the project </w:t>
            </w:r>
          </w:p>
          <w:p w14:paraId="076E5010"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p>
          <w:p w14:paraId="2E022A44"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likely impacts of the research;</w:t>
            </w:r>
          </w:p>
          <w:p w14:paraId="241C2BE0"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groups or organisations in the policy, private, or third sectors that would be impacted by the research;</w:t>
            </w:r>
          </w:p>
          <w:p w14:paraId="67CBFA8D"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Very clear articulation of the pathways to achieving the impact. </w:t>
            </w:r>
          </w:p>
          <w:p w14:paraId="1757ECAF"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22130D">
              <w:rPr>
                <w:rFonts w:asciiTheme="minorBidi" w:hAnsiTheme="minorBidi"/>
              </w:rPr>
              <w:t>applications would include most of the following:</w:t>
            </w:r>
          </w:p>
          <w:p w14:paraId="231FB9E9"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explanation of the plans for disseminating research findings to audiences beyond academia;</w:t>
            </w:r>
          </w:p>
          <w:p w14:paraId="132BEC4D" w14:textId="77777777" w:rsidR="0070262D" w:rsidRPr="00561A6D" w:rsidRDefault="0070262D" w:rsidP="0070262D">
            <w:pPr>
              <w:pStyle w:val="NoSpacing"/>
              <w:numPr>
                <w:ilvl w:val="0"/>
                <w:numId w:val="17"/>
              </w:numPr>
              <w:rPr>
                <w:rFonts w:asciiTheme="minorBidi" w:hAnsiTheme="minorBidi"/>
              </w:rPr>
            </w:pPr>
            <w:r w:rsidRPr="00561A6D">
              <w:rPr>
                <w:rFonts w:asciiTheme="minorBidi" w:hAnsiTheme="minorBidi"/>
              </w:rPr>
              <w:t xml:space="preserve">Very clear </w:t>
            </w:r>
            <w:r>
              <w:rPr>
                <w:rFonts w:asciiTheme="minorBidi" w:hAnsiTheme="minorBidi"/>
              </w:rPr>
              <w:t>explanation of the key audiences to be targeted;</w:t>
            </w:r>
          </w:p>
          <w:p w14:paraId="1714F27C"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account of the tools and methods that would be used to disseminate research findings beyond academia.</w:t>
            </w:r>
          </w:p>
          <w:p w14:paraId="19A72E7B" w14:textId="77777777" w:rsidR="0070262D" w:rsidRPr="00B44DEE" w:rsidRDefault="0070262D" w:rsidP="0070262D">
            <w:pPr>
              <w:pStyle w:val="NoSpacing"/>
              <w:rPr>
                <w:rFonts w:asciiTheme="minorBidi" w:hAnsiTheme="minorBidi"/>
                <w:b/>
              </w:rPr>
            </w:pPr>
          </w:p>
          <w:p w14:paraId="3DAED756" w14:textId="77777777" w:rsidR="0070262D" w:rsidRPr="00B44DEE" w:rsidRDefault="0070262D" w:rsidP="0070262D">
            <w:pPr>
              <w:pStyle w:val="NoSpacing"/>
              <w:rPr>
                <w:rFonts w:asciiTheme="minorBidi" w:hAnsiTheme="minorBidi"/>
                <w:b/>
              </w:rPr>
            </w:pPr>
            <w:r w:rsidRPr="00B44DEE">
              <w:rPr>
                <w:rFonts w:asciiTheme="minorBidi" w:hAnsiTheme="minorBidi"/>
                <w:b/>
              </w:rPr>
              <w:t>3: Very Good</w:t>
            </w:r>
          </w:p>
          <w:p w14:paraId="7787CFFC" w14:textId="77777777" w:rsidR="0070262D" w:rsidRPr="00B44DEE" w:rsidRDefault="0070262D" w:rsidP="0070262D">
            <w:pPr>
              <w:pStyle w:val="NoSpacing"/>
              <w:rPr>
                <w:rFonts w:asciiTheme="minorBidi" w:hAnsiTheme="minorBidi"/>
              </w:rPr>
            </w:pPr>
            <w:r>
              <w:rPr>
                <w:rFonts w:asciiTheme="minorBidi" w:hAnsiTheme="minorBidi"/>
              </w:rPr>
              <w:lastRenderedPageBreak/>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pplications would include</w:t>
            </w:r>
            <w:r>
              <w:rPr>
                <w:rFonts w:asciiTheme="minorBidi" w:hAnsiTheme="minorBidi"/>
              </w:rPr>
              <w:t xml:space="preserv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 </w:t>
            </w:r>
          </w:p>
          <w:p w14:paraId="3042FD45"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the strategic benefits of the partnership to both student and partner</w:t>
            </w:r>
          </w:p>
          <w:p w14:paraId="14FB0A53"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7DC7C5D9"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73FE22C5"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7788D30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the likely societal impacts of the project </w:t>
            </w:r>
          </w:p>
          <w:p w14:paraId="5714B04C" w14:textId="77777777" w:rsidR="0070262D" w:rsidRDefault="0070262D" w:rsidP="0070262D">
            <w:pPr>
              <w:pStyle w:val="NoSpacing"/>
              <w:rPr>
                <w:rFonts w:asciiTheme="minorBidi" w:hAnsiTheme="minorBidi"/>
                <w:b/>
              </w:rPr>
            </w:pPr>
          </w:p>
          <w:p w14:paraId="4FBC3E15"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w:t>
            </w:r>
            <w:r>
              <w:rPr>
                <w:rFonts w:asciiTheme="minorBidi" w:hAnsiTheme="minorBidi"/>
              </w:rPr>
              <w:t>:</w:t>
            </w:r>
          </w:p>
          <w:p w14:paraId="03A689BE"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likely impacts of the research;</w:t>
            </w:r>
          </w:p>
          <w:p w14:paraId="26FEF6E5"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groups or organisations in the policy, private, or third sectors that would be impacted by the research;</w:t>
            </w:r>
          </w:p>
          <w:p w14:paraId="1E5283DD"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Very clear articulation of the pathways to achieving the impact. </w:t>
            </w:r>
          </w:p>
          <w:p w14:paraId="5E997280" w14:textId="77777777" w:rsidR="0070262D" w:rsidRDefault="0070262D" w:rsidP="0070262D">
            <w:pPr>
              <w:pStyle w:val="NoSpacing"/>
              <w:rPr>
                <w:rFonts w:asciiTheme="minorBidi" w:hAnsiTheme="minorBidi"/>
              </w:rPr>
            </w:pPr>
          </w:p>
          <w:p w14:paraId="3FCA81B3"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applications would include most of the following</w:t>
            </w:r>
            <w:r>
              <w:rPr>
                <w:rFonts w:asciiTheme="minorBidi" w:hAnsiTheme="minorBidi"/>
              </w:rPr>
              <w:t xml:space="preserve"> </w:t>
            </w:r>
            <w:r w:rsidRPr="00B44DEE">
              <w:rPr>
                <w:rFonts w:asciiTheme="minorBidi" w:hAnsiTheme="minorBidi"/>
              </w:rPr>
              <w:t xml:space="preserve">but </w:t>
            </w:r>
            <w:r>
              <w:rPr>
                <w:rFonts w:asciiTheme="minorBidi" w:hAnsiTheme="minorBidi"/>
              </w:rPr>
              <w:t>could be better</w:t>
            </w:r>
            <w:r w:rsidRPr="00B44DEE">
              <w:rPr>
                <w:rFonts w:asciiTheme="minorBidi" w:hAnsiTheme="minorBidi"/>
              </w:rPr>
              <w:t xml:space="preserve"> developed in some of these areas</w:t>
            </w:r>
            <w:r w:rsidRPr="008A29DA">
              <w:rPr>
                <w:rFonts w:asciiTheme="minorBidi" w:hAnsiTheme="minorBidi"/>
              </w:rPr>
              <w:t>:</w:t>
            </w:r>
          </w:p>
          <w:p w14:paraId="56DE8AC4"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explanation of the plans for disseminating research findings to audiences beyond academia;</w:t>
            </w:r>
          </w:p>
          <w:p w14:paraId="327E59C5" w14:textId="77777777" w:rsidR="0070262D" w:rsidRPr="00561A6D" w:rsidRDefault="0070262D" w:rsidP="0070262D">
            <w:pPr>
              <w:pStyle w:val="NoSpacing"/>
              <w:numPr>
                <w:ilvl w:val="0"/>
                <w:numId w:val="17"/>
              </w:numPr>
              <w:rPr>
                <w:rFonts w:asciiTheme="minorBidi" w:hAnsiTheme="minorBidi"/>
              </w:rPr>
            </w:pPr>
            <w:r w:rsidRPr="00561A6D">
              <w:rPr>
                <w:rFonts w:asciiTheme="minorBidi" w:hAnsiTheme="minorBidi"/>
              </w:rPr>
              <w:t xml:space="preserve">Very clear </w:t>
            </w:r>
            <w:r>
              <w:rPr>
                <w:rFonts w:asciiTheme="minorBidi" w:hAnsiTheme="minorBidi"/>
              </w:rPr>
              <w:t>explanation of the key audiences to be targeted;</w:t>
            </w:r>
          </w:p>
          <w:p w14:paraId="3446A8DE" w14:textId="77777777" w:rsidR="0070262D" w:rsidRPr="006B3FEF" w:rsidRDefault="0070262D" w:rsidP="0070262D">
            <w:pPr>
              <w:pStyle w:val="NoSpacing"/>
              <w:numPr>
                <w:ilvl w:val="0"/>
                <w:numId w:val="17"/>
              </w:numPr>
              <w:rPr>
                <w:rFonts w:asciiTheme="minorBidi" w:hAnsiTheme="minorBidi"/>
                <w:b/>
              </w:rPr>
            </w:pPr>
            <w:r>
              <w:rPr>
                <w:rFonts w:asciiTheme="minorBidi" w:hAnsiTheme="minorBidi"/>
              </w:rPr>
              <w:t>Very clear account of the tools and methods that would be used to disseminate research findings beyond academia.</w:t>
            </w:r>
          </w:p>
          <w:p w14:paraId="15C91F5F" w14:textId="77777777" w:rsidR="0070262D" w:rsidRPr="00B44DEE" w:rsidRDefault="0070262D" w:rsidP="0070262D">
            <w:pPr>
              <w:pStyle w:val="NoSpacing"/>
              <w:rPr>
                <w:rFonts w:asciiTheme="minorBidi" w:hAnsiTheme="minorBidi"/>
                <w:b/>
              </w:rPr>
            </w:pPr>
          </w:p>
          <w:p w14:paraId="5FC5475E" w14:textId="77777777" w:rsidR="0070262D" w:rsidRPr="00B44DEE" w:rsidRDefault="0070262D" w:rsidP="0070262D">
            <w:pPr>
              <w:pStyle w:val="NoSpacing"/>
              <w:rPr>
                <w:rFonts w:asciiTheme="minorBidi" w:hAnsiTheme="minorBidi"/>
                <w:b/>
              </w:rPr>
            </w:pPr>
            <w:r w:rsidRPr="00B44DEE">
              <w:rPr>
                <w:rFonts w:asciiTheme="minorBidi" w:hAnsiTheme="minorBidi"/>
                <w:b/>
              </w:rPr>
              <w:t>2: Good</w:t>
            </w:r>
          </w:p>
          <w:p w14:paraId="2E4FC268"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 xml:space="preserve">pplications would include all or most of the following, but </w:t>
            </w:r>
            <w:r>
              <w:rPr>
                <w:rFonts w:asciiTheme="minorBidi" w:hAnsiTheme="minorBidi"/>
              </w:rPr>
              <w:t xml:space="preserve">could be better </w:t>
            </w:r>
            <w:r w:rsidRPr="00B44DEE">
              <w:rPr>
                <w:rFonts w:asciiTheme="minorBidi" w:hAnsiTheme="minorBidi"/>
              </w:rPr>
              <w:t xml:space="preserve"> developed in some areas: </w:t>
            </w:r>
          </w:p>
          <w:p w14:paraId="44E1E0C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explanation of the strategic benefits of the partnership to both student and partner</w:t>
            </w:r>
          </w:p>
          <w:p w14:paraId="287919B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programme of work and engagement between student and partner</w:t>
            </w:r>
          </w:p>
          <w:p w14:paraId="48DB8E9D"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Some explanation of in-kind contributions</w:t>
            </w:r>
          </w:p>
          <w:p w14:paraId="29FB0BC8"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Good account of role partner will play in supervision </w:t>
            </w:r>
          </w:p>
          <w:p w14:paraId="1EFFBCF8"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account of the likely societal impacts of the project</w:t>
            </w:r>
          </w:p>
          <w:p w14:paraId="54012A3E"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w:t>
            </w:r>
            <w:r>
              <w:rPr>
                <w:rFonts w:asciiTheme="minorBidi" w:hAnsiTheme="minorBidi"/>
              </w:rPr>
              <w:t>:</w:t>
            </w:r>
          </w:p>
          <w:p w14:paraId="4BBE768C" w14:textId="77777777" w:rsidR="0070262D" w:rsidRDefault="0070262D" w:rsidP="0070262D">
            <w:pPr>
              <w:pStyle w:val="NoSpacing"/>
              <w:numPr>
                <w:ilvl w:val="0"/>
                <w:numId w:val="16"/>
              </w:numPr>
              <w:rPr>
                <w:rFonts w:asciiTheme="minorBidi" w:hAnsiTheme="minorBidi"/>
              </w:rPr>
            </w:pPr>
            <w:r>
              <w:rPr>
                <w:rFonts w:asciiTheme="minorBidi" w:hAnsiTheme="minorBidi"/>
              </w:rPr>
              <w:t>Good explanation of the likely impacts of the research;</w:t>
            </w:r>
          </w:p>
          <w:p w14:paraId="64D6B385" w14:textId="77777777" w:rsidR="0070262D" w:rsidRDefault="0070262D" w:rsidP="0070262D">
            <w:pPr>
              <w:pStyle w:val="NoSpacing"/>
              <w:numPr>
                <w:ilvl w:val="0"/>
                <w:numId w:val="16"/>
              </w:numPr>
              <w:rPr>
                <w:rFonts w:asciiTheme="minorBidi" w:hAnsiTheme="minorBidi"/>
              </w:rPr>
            </w:pPr>
            <w:r>
              <w:rPr>
                <w:rFonts w:asciiTheme="minorBidi" w:hAnsiTheme="minorBidi"/>
              </w:rPr>
              <w:t>Good explanation of the groups or organisations in the policy, private, or third sectors that would be impacted by the research;</w:t>
            </w:r>
          </w:p>
          <w:p w14:paraId="1BB1ED47"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Good articulation of the pathways to achieving the impact. </w:t>
            </w:r>
          </w:p>
          <w:p w14:paraId="13E88F38"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applications would include most of the following</w:t>
            </w:r>
            <w:r>
              <w:rPr>
                <w:rFonts w:asciiTheme="minorBidi" w:hAnsiTheme="minorBidi"/>
              </w:rPr>
              <w:t xml:space="preserve"> </w:t>
            </w:r>
            <w:r w:rsidRPr="00B44DEE">
              <w:rPr>
                <w:rFonts w:asciiTheme="minorBidi" w:hAnsiTheme="minorBidi"/>
              </w:rPr>
              <w:t xml:space="preserve">but </w:t>
            </w:r>
            <w:r>
              <w:rPr>
                <w:rFonts w:asciiTheme="minorBidi" w:hAnsiTheme="minorBidi"/>
              </w:rPr>
              <w:t>could be better</w:t>
            </w:r>
            <w:r w:rsidRPr="00B44DEE">
              <w:rPr>
                <w:rFonts w:asciiTheme="minorBidi" w:hAnsiTheme="minorBidi"/>
              </w:rPr>
              <w:t xml:space="preserve"> developed in some of these areas</w:t>
            </w:r>
            <w:r w:rsidRPr="008A29DA">
              <w:rPr>
                <w:rFonts w:asciiTheme="minorBidi" w:hAnsiTheme="minorBidi"/>
              </w:rPr>
              <w:t>:</w:t>
            </w:r>
          </w:p>
          <w:p w14:paraId="5BCB0353"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Good explanation of the plans for disseminating research findings to audiences beyond academia;</w:t>
            </w:r>
          </w:p>
          <w:p w14:paraId="164B78E5" w14:textId="77777777" w:rsidR="0070262D" w:rsidRPr="00561A6D" w:rsidRDefault="0070262D" w:rsidP="0070262D">
            <w:pPr>
              <w:pStyle w:val="NoSpacing"/>
              <w:numPr>
                <w:ilvl w:val="0"/>
                <w:numId w:val="17"/>
              </w:numPr>
              <w:rPr>
                <w:rFonts w:asciiTheme="minorBidi" w:hAnsiTheme="minorBidi"/>
              </w:rPr>
            </w:pPr>
            <w:r>
              <w:rPr>
                <w:rFonts w:asciiTheme="minorBidi" w:hAnsiTheme="minorBidi"/>
              </w:rPr>
              <w:t>Good</w:t>
            </w:r>
            <w:r w:rsidRPr="00561A6D">
              <w:rPr>
                <w:rFonts w:asciiTheme="minorBidi" w:hAnsiTheme="minorBidi"/>
              </w:rPr>
              <w:t xml:space="preserve"> </w:t>
            </w:r>
            <w:r>
              <w:rPr>
                <w:rFonts w:asciiTheme="minorBidi" w:hAnsiTheme="minorBidi"/>
              </w:rPr>
              <w:t>explanation of the key audiences to be targeted;</w:t>
            </w:r>
          </w:p>
          <w:p w14:paraId="6869B8B0"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Good account of the tools and methods that would be used to disseminate research findings beyond academia.</w:t>
            </w:r>
          </w:p>
          <w:p w14:paraId="3ADF2D6D" w14:textId="77777777" w:rsidR="0070262D" w:rsidRDefault="0070262D" w:rsidP="0070262D">
            <w:pPr>
              <w:pStyle w:val="NoSpacing"/>
              <w:rPr>
                <w:rFonts w:asciiTheme="minorBidi" w:hAnsiTheme="minorBidi"/>
              </w:rPr>
            </w:pPr>
          </w:p>
          <w:p w14:paraId="1EDE813F" w14:textId="77777777" w:rsidR="0070262D" w:rsidRPr="00B44DEE" w:rsidRDefault="0070262D" w:rsidP="0070262D">
            <w:pPr>
              <w:pStyle w:val="NoSpacing"/>
              <w:rPr>
                <w:rFonts w:asciiTheme="minorBidi" w:hAnsiTheme="minorBidi"/>
              </w:rPr>
            </w:pPr>
          </w:p>
          <w:p w14:paraId="59110EC6" w14:textId="77777777" w:rsidR="0070262D" w:rsidRPr="00B44DEE" w:rsidRDefault="0070262D" w:rsidP="0070262D">
            <w:pPr>
              <w:pStyle w:val="NoSpacing"/>
              <w:rPr>
                <w:rFonts w:asciiTheme="minorBidi" w:hAnsiTheme="minorBidi"/>
                <w:b/>
              </w:rPr>
            </w:pPr>
            <w:r w:rsidRPr="00B44DEE">
              <w:rPr>
                <w:rFonts w:asciiTheme="minorBidi" w:hAnsiTheme="minorBidi"/>
                <w:b/>
              </w:rPr>
              <w:t>1: Weak</w:t>
            </w:r>
          </w:p>
          <w:p w14:paraId="7E70A74E"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 xml:space="preserve">pplications would lack clarity in some or all of the following areas: </w:t>
            </w:r>
          </w:p>
          <w:p w14:paraId="42CF525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Explanation of the strategic benefits of the partnership to both student and partner</w:t>
            </w:r>
          </w:p>
          <w:p w14:paraId="2695FEB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Programme of work and engagement between student and partner</w:t>
            </w:r>
          </w:p>
          <w:p w14:paraId="63596DA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Explanation of in-kind contributions</w:t>
            </w:r>
          </w:p>
          <w:p w14:paraId="78D14C5A"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Account of role partner will play in supervision </w:t>
            </w:r>
          </w:p>
          <w:p w14:paraId="106B15FB"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Account of the likely societal impacts of the project </w:t>
            </w:r>
          </w:p>
          <w:p w14:paraId="7736E644"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lack clarity in some or all of the following areas:</w:t>
            </w:r>
          </w:p>
          <w:p w14:paraId="102CC5BA" w14:textId="77777777" w:rsidR="0070262D" w:rsidRDefault="0070262D" w:rsidP="0070262D">
            <w:pPr>
              <w:pStyle w:val="NoSpacing"/>
              <w:numPr>
                <w:ilvl w:val="0"/>
                <w:numId w:val="16"/>
              </w:numPr>
              <w:rPr>
                <w:rFonts w:asciiTheme="minorBidi" w:hAnsiTheme="minorBidi"/>
              </w:rPr>
            </w:pPr>
            <w:r>
              <w:rPr>
                <w:rFonts w:asciiTheme="minorBidi" w:hAnsiTheme="minorBidi"/>
              </w:rPr>
              <w:t>Explanation of the likely impacts of the research;</w:t>
            </w:r>
          </w:p>
          <w:p w14:paraId="20AA3056" w14:textId="77777777" w:rsidR="0070262D" w:rsidRDefault="0070262D" w:rsidP="0070262D">
            <w:pPr>
              <w:pStyle w:val="NoSpacing"/>
              <w:numPr>
                <w:ilvl w:val="0"/>
                <w:numId w:val="16"/>
              </w:numPr>
              <w:rPr>
                <w:rFonts w:asciiTheme="minorBidi" w:hAnsiTheme="minorBidi"/>
              </w:rPr>
            </w:pPr>
            <w:r>
              <w:rPr>
                <w:rFonts w:asciiTheme="minorBidi" w:hAnsiTheme="minorBidi"/>
              </w:rPr>
              <w:t>Explanation of the groups or organisations in the policy, private, or third sectors that would be impacted by the research;</w:t>
            </w:r>
          </w:p>
          <w:p w14:paraId="3C0D1CD3"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Articulation of the pathways to achieving the impact. </w:t>
            </w:r>
          </w:p>
          <w:p w14:paraId="5E178C5D" w14:textId="77777777" w:rsidR="0070262D" w:rsidRDefault="0070262D" w:rsidP="0070262D">
            <w:pPr>
              <w:pStyle w:val="NoSpacing"/>
              <w:rPr>
                <w:rFonts w:asciiTheme="minorBidi" w:hAnsiTheme="minorBidi"/>
              </w:rPr>
            </w:pPr>
          </w:p>
          <w:p w14:paraId="4870B117"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 xml:space="preserve">applications would </w:t>
            </w:r>
            <w:r>
              <w:rPr>
                <w:rFonts w:asciiTheme="minorBidi" w:hAnsiTheme="minorBidi"/>
              </w:rPr>
              <w:t>lack clarity in some or all of the following areas</w:t>
            </w:r>
            <w:r w:rsidRPr="008A29DA">
              <w:rPr>
                <w:rFonts w:asciiTheme="minorBidi" w:hAnsiTheme="minorBidi"/>
              </w:rPr>
              <w:t>:</w:t>
            </w:r>
          </w:p>
          <w:p w14:paraId="26468903"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Explanation of the plans for disseminating research findings to audiences beyond academia;</w:t>
            </w:r>
          </w:p>
          <w:p w14:paraId="7B0300C4" w14:textId="77777777" w:rsidR="0070262D" w:rsidRPr="00561A6D" w:rsidRDefault="0070262D" w:rsidP="0070262D">
            <w:pPr>
              <w:pStyle w:val="NoSpacing"/>
              <w:numPr>
                <w:ilvl w:val="0"/>
                <w:numId w:val="17"/>
              </w:numPr>
              <w:rPr>
                <w:rFonts w:asciiTheme="minorBidi" w:hAnsiTheme="minorBidi"/>
              </w:rPr>
            </w:pPr>
            <w:r>
              <w:rPr>
                <w:rFonts w:asciiTheme="minorBidi" w:hAnsiTheme="minorBidi"/>
              </w:rPr>
              <w:t>Explanation of the key audiences to be targeted;</w:t>
            </w:r>
          </w:p>
          <w:p w14:paraId="3D4166C0"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Account of the tools and methods that would be used to disseminate research findings beyond academia.</w:t>
            </w:r>
          </w:p>
          <w:p w14:paraId="110F9DDB" w14:textId="77777777" w:rsidR="0070262D" w:rsidRPr="00B44DEE" w:rsidRDefault="0070262D" w:rsidP="0070262D">
            <w:pPr>
              <w:pStyle w:val="NoSpacing"/>
              <w:rPr>
                <w:rFonts w:asciiTheme="minorBidi" w:hAnsiTheme="minorBidi"/>
              </w:rPr>
            </w:pPr>
          </w:p>
          <w:p w14:paraId="1F27A6B0" w14:textId="77777777" w:rsidR="0070262D" w:rsidRPr="00B44DEE" w:rsidRDefault="0070262D" w:rsidP="0070262D">
            <w:pPr>
              <w:pStyle w:val="NoSpacing"/>
              <w:rPr>
                <w:rFonts w:asciiTheme="minorBidi" w:hAnsiTheme="minorBidi"/>
                <w:b/>
              </w:rPr>
            </w:pPr>
            <w:r w:rsidRPr="00B44DEE">
              <w:rPr>
                <w:rFonts w:asciiTheme="minorBidi" w:hAnsiTheme="minorBidi"/>
                <w:b/>
              </w:rPr>
              <w:t>0: No Evidence</w:t>
            </w:r>
          </w:p>
          <w:p w14:paraId="4F327664" w14:textId="77777777" w:rsidR="0070262D" w:rsidRPr="00B44DEE" w:rsidRDefault="0070262D" w:rsidP="0070262D">
            <w:pPr>
              <w:pStyle w:val="NoSpacing"/>
              <w:rPr>
                <w:rFonts w:asciiTheme="minorBidi" w:hAnsiTheme="minorBidi"/>
              </w:rPr>
            </w:pPr>
            <w:r w:rsidRPr="00B44DEE">
              <w:rPr>
                <w:rFonts w:asciiTheme="minorBidi" w:hAnsiTheme="minorBidi"/>
              </w:rPr>
              <w:t>Applications would fail to provide evidence of some or all of the following:</w:t>
            </w:r>
          </w:p>
          <w:p w14:paraId="5DF4CCF8"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partnership with a non-academic partner;</w:t>
            </w:r>
          </w:p>
          <w:p w14:paraId="13681C7D"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 xml:space="preserve">potential for impact beyond academia; or </w:t>
            </w:r>
          </w:p>
          <w:p w14:paraId="1C19AB73" w14:textId="77777777" w:rsidR="0070262D" w:rsidRPr="006B3FEF" w:rsidRDefault="0070262D" w:rsidP="0070262D">
            <w:pPr>
              <w:pStyle w:val="ListParagraph"/>
              <w:numPr>
                <w:ilvl w:val="0"/>
                <w:numId w:val="18"/>
              </w:numPr>
              <w:rPr>
                <w:rFonts w:asciiTheme="minorBidi" w:hAnsiTheme="minorBidi"/>
                <w:sz w:val="22"/>
                <w:szCs w:val="22"/>
              </w:rPr>
            </w:pPr>
            <w:proofErr w:type="gramStart"/>
            <w:r w:rsidRPr="006B3FEF">
              <w:rPr>
                <w:rFonts w:asciiTheme="minorBidi" w:hAnsiTheme="minorBidi"/>
                <w:sz w:val="22"/>
                <w:szCs w:val="22"/>
              </w:rPr>
              <w:t>well-developed</w:t>
            </w:r>
            <w:proofErr w:type="gramEnd"/>
            <w:r w:rsidRPr="006B3FEF">
              <w:rPr>
                <w:rFonts w:asciiTheme="minorBidi" w:hAnsiTheme="minorBidi"/>
                <w:sz w:val="22"/>
                <w:szCs w:val="22"/>
              </w:rPr>
              <w:t xml:space="preserve"> plans for knowledge exchange with audiences beyond academia.</w:t>
            </w:r>
          </w:p>
          <w:p w14:paraId="38D44DAB" w14:textId="430EA211" w:rsidR="0070262D" w:rsidRPr="00B44DEE" w:rsidRDefault="0070262D" w:rsidP="0070262D">
            <w:pPr>
              <w:rPr>
                <w:rFonts w:asciiTheme="minorBidi" w:hAnsiTheme="minorBidi"/>
              </w:rPr>
            </w:pPr>
          </w:p>
        </w:tc>
        <w:tc>
          <w:tcPr>
            <w:tcW w:w="1984" w:type="dxa"/>
          </w:tcPr>
          <w:p w14:paraId="43B46A0B" w14:textId="77777777" w:rsidR="0070262D" w:rsidRPr="00B44DEE" w:rsidRDefault="0070262D" w:rsidP="0070262D">
            <w:pPr>
              <w:rPr>
                <w:rFonts w:asciiTheme="minorBidi" w:hAnsiTheme="minorBidi"/>
                <w:b/>
                <w:bCs/>
              </w:rPr>
            </w:pPr>
            <w:r w:rsidRPr="00B44DEE">
              <w:rPr>
                <w:rFonts w:asciiTheme="minorBidi" w:hAnsiTheme="minorBidi"/>
                <w:b/>
                <w:bCs/>
              </w:rPr>
              <w:lastRenderedPageBreak/>
              <w:t>5</w:t>
            </w:r>
          </w:p>
        </w:tc>
      </w:tr>
      <w:tr w:rsidR="00EE5AAF" w:rsidRPr="00B44DEE" w14:paraId="5E0EC4A9" w14:textId="77777777" w:rsidTr="00C62A32">
        <w:tc>
          <w:tcPr>
            <w:tcW w:w="392" w:type="dxa"/>
          </w:tcPr>
          <w:p w14:paraId="08313509" w14:textId="77777777" w:rsidR="00EE5AAF" w:rsidRPr="00B44DEE" w:rsidRDefault="00EE5AAF" w:rsidP="00EE5AAF">
            <w:pPr>
              <w:rPr>
                <w:rFonts w:asciiTheme="minorBidi" w:hAnsiTheme="minorBidi"/>
              </w:rPr>
            </w:pPr>
            <w:r w:rsidRPr="00B44DEE">
              <w:rPr>
                <w:rFonts w:asciiTheme="minorBidi" w:hAnsiTheme="minorBidi"/>
              </w:rPr>
              <w:lastRenderedPageBreak/>
              <w:t>6</w:t>
            </w:r>
          </w:p>
        </w:tc>
        <w:tc>
          <w:tcPr>
            <w:tcW w:w="7513" w:type="dxa"/>
          </w:tcPr>
          <w:p w14:paraId="62CC626C" w14:textId="77777777" w:rsidR="00EE5AAF" w:rsidRPr="00B44DEE" w:rsidRDefault="00EE5AAF" w:rsidP="00EE5AAF">
            <w:pPr>
              <w:rPr>
                <w:rFonts w:asciiTheme="minorBidi" w:hAnsiTheme="minorBidi"/>
              </w:rPr>
            </w:pPr>
            <w:r w:rsidRPr="00B44DEE">
              <w:rPr>
                <w:rFonts w:asciiTheme="minorBidi" w:hAnsiTheme="minorBidi"/>
              </w:rPr>
              <w:t xml:space="preserve">Training excellence: for 1+3, suitable MA Social Research framework as proposed masters training; for +3, demonstrates at least 60 credits of M-level research methods in the social sciences and how training needs will be met, delivered, and monitored  </w:t>
            </w:r>
          </w:p>
        </w:tc>
        <w:tc>
          <w:tcPr>
            <w:tcW w:w="1984" w:type="dxa"/>
          </w:tcPr>
          <w:p w14:paraId="55E8C65D" w14:textId="77777777" w:rsidR="00EE5AAF" w:rsidRPr="00B44DEE" w:rsidRDefault="00EE5AAF" w:rsidP="00EE5AAF">
            <w:pPr>
              <w:rPr>
                <w:rFonts w:asciiTheme="minorBidi" w:hAnsiTheme="minorBidi"/>
                <w:b/>
                <w:bCs/>
              </w:rPr>
            </w:pPr>
            <w:r w:rsidRPr="00B44DEE">
              <w:rPr>
                <w:rFonts w:asciiTheme="minorBidi" w:hAnsiTheme="minorBidi"/>
                <w:b/>
                <w:bCs/>
              </w:rPr>
              <w:t>Yes/No</w:t>
            </w:r>
          </w:p>
        </w:tc>
      </w:tr>
      <w:tr w:rsidR="00C62A32" w:rsidRPr="00B44DEE" w14:paraId="51042C2F" w14:textId="77777777" w:rsidTr="00EE5AAF">
        <w:tc>
          <w:tcPr>
            <w:tcW w:w="392" w:type="dxa"/>
            <w:tcBorders>
              <w:bottom w:val="single" w:sz="4" w:space="0" w:color="auto"/>
            </w:tcBorders>
          </w:tcPr>
          <w:p w14:paraId="630A400B" w14:textId="547D760C" w:rsidR="00C62A32" w:rsidRPr="00B44DEE" w:rsidRDefault="00C62A32" w:rsidP="00C62A32">
            <w:pPr>
              <w:rPr>
                <w:rFonts w:asciiTheme="minorBidi" w:hAnsiTheme="minorBidi"/>
              </w:rPr>
            </w:pPr>
            <w:r>
              <w:rPr>
                <w:rFonts w:asciiTheme="minorBidi" w:hAnsiTheme="minorBidi"/>
              </w:rPr>
              <w:t>7</w:t>
            </w:r>
          </w:p>
        </w:tc>
        <w:tc>
          <w:tcPr>
            <w:tcW w:w="7513" w:type="dxa"/>
            <w:tcBorders>
              <w:bottom w:val="single" w:sz="4" w:space="0" w:color="auto"/>
            </w:tcBorders>
          </w:tcPr>
          <w:p w14:paraId="1B47CBFA" w14:textId="51F8E531" w:rsidR="00C62A32" w:rsidRPr="00B44DEE" w:rsidRDefault="00C62A32" w:rsidP="00C62A32">
            <w:pPr>
              <w:rPr>
                <w:rFonts w:asciiTheme="minorBidi" w:hAnsiTheme="minorBidi"/>
              </w:rPr>
            </w:pPr>
            <w:r w:rsidRPr="00C62A32">
              <w:rPr>
                <w:rFonts w:asciiTheme="minorBidi" w:hAnsiTheme="minorBidi"/>
              </w:rPr>
              <w:t>Covid-19 resilience: does the project have appropriate and robust Covid-19 adaptations built in</w:t>
            </w:r>
          </w:p>
        </w:tc>
        <w:tc>
          <w:tcPr>
            <w:tcW w:w="1984" w:type="dxa"/>
          </w:tcPr>
          <w:p w14:paraId="2C68F177" w14:textId="2920AB34" w:rsidR="00C62A32" w:rsidRPr="00B44DEE" w:rsidRDefault="00C62A32" w:rsidP="00C62A32">
            <w:pPr>
              <w:rPr>
                <w:rFonts w:asciiTheme="minorBidi" w:hAnsiTheme="minorBidi"/>
                <w:b/>
                <w:bCs/>
              </w:rPr>
            </w:pPr>
            <w:r w:rsidRPr="00B44DEE">
              <w:rPr>
                <w:rFonts w:asciiTheme="minorBidi" w:hAnsiTheme="minorBidi"/>
                <w:b/>
                <w:bCs/>
              </w:rPr>
              <w:t>Yes/No</w:t>
            </w:r>
          </w:p>
        </w:tc>
      </w:tr>
    </w:tbl>
    <w:p w14:paraId="25511597" w14:textId="067A1DF4" w:rsidR="003B497C" w:rsidRDefault="003B497C" w:rsidP="003E042F">
      <w:pPr>
        <w:tabs>
          <w:tab w:val="left" w:pos="920"/>
        </w:tabs>
        <w:jc w:val="both"/>
        <w:rPr>
          <w:rFonts w:asciiTheme="minorBidi" w:hAnsiTheme="minorBidi"/>
        </w:rPr>
      </w:pPr>
    </w:p>
    <w:p w14:paraId="79D23A2F" w14:textId="7B436838" w:rsidR="0070262D" w:rsidRDefault="00702F8D" w:rsidP="00702F8D">
      <w:pPr>
        <w:rPr>
          <w:rFonts w:asciiTheme="minorBidi" w:hAnsiTheme="minorBidi"/>
        </w:rPr>
      </w:pPr>
      <w:r>
        <w:rPr>
          <w:rFonts w:asciiTheme="minorBidi" w:hAnsiTheme="minorBidi"/>
        </w:rPr>
        <w:t xml:space="preserve">DTP Office, updated </w:t>
      </w:r>
      <w:r w:rsidR="00804625">
        <w:rPr>
          <w:rFonts w:asciiTheme="minorBidi" w:hAnsiTheme="minorBidi"/>
        </w:rPr>
        <w:t>19 October</w:t>
      </w:r>
      <w:r>
        <w:rPr>
          <w:rFonts w:asciiTheme="minorBidi" w:hAnsiTheme="minorBidi"/>
        </w:rPr>
        <w:t xml:space="preserve"> 2020</w:t>
      </w:r>
      <w:r w:rsidR="0070262D">
        <w:rPr>
          <w:rFonts w:asciiTheme="minorBidi" w:hAnsiTheme="minorBidi"/>
        </w:rPr>
        <w:t>.</w:t>
      </w:r>
    </w:p>
    <w:p w14:paraId="3C065CD5" w14:textId="668790FD" w:rsidR="003E042F" w:rsidRPr="003E042F" w:rsidRDefault="003E042F" w:rsidP="0070262D">
      <w:pPr>
        <w:tabs>
          <w:tab w:val="left" w:pos="920"/>
        </w:tabs>
        <w:spacing w:after="0"/>
        <w:jc w:val="both"/>
        <w:rPr>
          <w:rFonts w:asciiTheme="minorBidi" w:hAnsiTheme="minorBidi"/>
          <w:b/>
          <w:bCs/>
        </w:rPr>
      </w:pPr>
    </w:p>
    <w:sectPr w:rsidR="003E042F" w:rsidRPr="003E04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06605" w14:textId="77777777" w:rsidR="00CB4530" w:rsidRDefault="00CB4530" w:rsidP="00573E69">
      <w:pPr>
        <w:spacing w:after="0" w:line="240" w:lineRule="auto"/>
      </w:pPr>
      <w:r>
        <w:separator/>
      </w:r>
    </w:p>
  </w:endnote>
  <w:endnote w:type="continuationSeparator" w:id="0">
    <w:p w14:paraId="6F541876" w14:textId="77777777" w:rsidR="00CB4530" w:rsidRDefault="00CB4530" w:rsidP="0057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85177"/>
      <w:docPartObj>
        <w:docPartGallery w:val="Page Numbers (Bottom of Page)"/>
        <w:docPartUnique/>
      </w:docPartObj>
    </w:sdtPr>
    <w:sdtEndPr>
      <w:rPr>
        <w:color w:val="7F7F7F" w:themeColor="background1" w:themeShade="7F"/>
        <w:spacing w:val="60"/>
      </w:rPr>
    </w:sdtEndPr>
    <w:sdtContent>
      <w:p w14:paraId="26672DAF" w14:textId="18A59777" w:rsidR="00DD711A" w:rsidRDefault="00DD711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FE6A29" w:rsidRPr="00FE6A29">
          <w:rPr>
            <w:b/>
            <w:bCs/>
            <w:noProof/>
          </w:rPr>
          <w:t>18</w:t>
        </w:r>
        <w:r>
          <w:rPr>
            <w:b/>
            <w:bCs/>
            <w:noProof/>
          </w:rPr>
          <w:fldChar w:fldCharType="end"/>
        </w:r>
        <w:r>
          <w:rPr>
            <w:b/>
            <w:bCs/>
          </w:rPr>
          <w:t xml:space="preserve"> | </w:t>
        </w:r>
        <w:r>
          <w:rPr>
            <w:color w:val="7F7F7F" w:themeColor="background1" w:themeShade="7F"/>
            <w:spacing w:val="60"/>
          </w:rPr>
          <w:t>Page</w:t>
        </w:r>
      </w:p>
      <w:p w14:paraId="5F50667E" w14:textId="77777777" w:rsidR="00DD711A" w:rsidRDefault="00DD711A">
        <w:pPr>
          <w:pStyle w:val="Footer"/>
          <w:pBdr>
            <w:top w:val="single" w:sz="4" w:space="1" w:color="D9D9D9" w:themeColor="background1" w:themeShade="D9"/>
          </w:pBdr>
          <w:rPr>
            <w:color w:val="7F7F7F" w:themeColor="background1" w:themeShade="7F"/>
            <w:spacing w:val="60"/>
          </w:rPr>
        </w:pPr>
      </w:p>
      <w:p w14:paraId="2A78DA66" w14:textId="77777777" w:rsidR="00DD711A" w:rsidRDefault="00CB4530">
        <w:pPr>
          <w:pStyle w:val="Footer"/>
          <w:pBdr>
            <w:top w:val="single" w:sz="4" w:space="1" w:color="D9D9D9" w:themeColor="background1" w:themeShade="D9"/>
          </w:pBdr>
          <w:rPr>
            <w:b/>
            <w:bCs/>
          </w:rPr>
        </w:pPr>
      </w:p>
    </w:sdtContent>
  </w:sdt>
  <w:p w14:paraId="795F40BC" w14:textId="77777777" w:rsidR="00DD711A" w:rsidRDefault="00DD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04AC" w14:textId="77777777" w:rsidR="00CB4530" w:rsidRDefault="00CB4530" w:rsidP="00573E69">
      <w:pPr>
        <w:spacing w:after="0" w:line="240" w:lineRule="auto"/>
      </w:pPr>
      <w:r>
        <w:separator/>
      </w:r>
    </w:p>
  </w:footnote>
  <w:footnote w:type="continuationSeparator" w:id="0">
    <w:p w14:paraId="2BDCDECE" w14:textId="77777777" w:rsidR="00CB4530" w:rsidRDefault="00CB4530" w:rsidP="0057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D4F1" w14:textId="77777777" w:rsidR="00DD711A" w:rsidRDefault="00DD711A" w:rsidP="00573E69">
    <w:pPr>
      <w:pStyle w:val="Header"/>
      <w:pBdr>
        <w:bottom w:val="single" w:sz="12" w:space="7" w:color="27579A"/>
      </w:pBdr>
      <w:tabs>
        <w:tab w:val="right" w:pos="8820"/>
      </w:tabs>
      <w:spacing w:after="360"/>
      <w:ind w:right="-108"/>
      <w:jc w:val="right"/>
    </w:pPr>
    <w:r>
      <w:rPr>
        <w:noProof/>
        <w:lang w:eastAsia="en-GB"/>
      </w:rPr>
      <w:drawing>
        <wp:inline distT="0" distB="0" distL="0" distR="0" wp14:anchorId="6CEE6566" wp14:editId="10B4DC4A">
          <wp:extent cx="1792224"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TC logo-Dec16 NEW v2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71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284"/>
    <w:multiLevelType w:val="hybridMultilevel"/>
    <w:tmpl w:val="A86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945C9"/>
    <w:multiLevelType w:val="hybridMultilevel"/>
    <w:tmpl w:val="068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2FBB"/>
    <w:multiLevelType w:val="hybridMultilevel"/>
    <w:tmpl w:val="C7188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26772"/>
    <w:multiLevelType w:val="hybridMultilevel"/>
    <w:tmpl w:val="859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7AB7"/>
    <w:multiLevelType w:val="hybridMultilevel"/>
    <w:tmpl w:val="3E5E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065EC"/>
    <w:multiLevelType w:val="hybridMultilevel"/>
    <w:tmpl w:val="CBE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1CEB"/>
    <w:multiLevelType w:val="hybridMultilevel"/>
    <w:tmpl w:val="1316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13C76"/>
    <w:multiLevelType w:val="hybridMultilevel"/>
    <w:tmpl w:val="8A86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F1D28"/>
    <w:multiLevelType w:val="hybridMultilevel"/>
    <w:tmpl w:val="89423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4468F"/>
    <w:multiLevelType w:val="hybridMultilevel"/>
    <w:tmpl w:val="5E4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03C4E"/>
    <w:multiLevelType w:val="hybridMultilevel"/>
    <w:tmpl w:val="494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204E6"/>
    <w:multiLevelType w:val="hybridMultilevel"/>
    <w:tmpl w:val="52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914AE"/>
    <w:multiLevelType w:val="hybridMultilevel"/>
    <w:tmpl w:val="EA38FA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7840B8"/>
    <w:multiLevelType w:val="hybridMultilevel"/>
    <w:tmpl w:val="294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426C7"/>
    <w:multiLevelType w:val="multilevel"/>
    <w:tmpl w:val="D09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B7C1A"/>
    <w:multiLevelType w:val="hybridMultilevel"/>
    <w:tmpl w:val="942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1729B"/>
    <w:multiLevelType w:val="hybridMultilevel"/>
    <w:tmpl w:val="5CD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54365"/>
    <w:multiLevelType w:val="hybridMultilevel"/>
    <w:tmpl w:val="8F1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17"/>
  </w:num>
  <w:num w:numId="5">
    <w:abstractNumId w:val="13"/>
  </w:num>
  <w:num w:numId="6">
    <w:abstractNumId w:val="5"/>
  </w:num>
  <w:num w:numId="7">
    <w:abstractNumId w:val="8"/>
  </w:num>
  <w:num w:numId="8">
    <w:abstractNumId w:val="12"/>
  </w:num>
  <w:num w:numId="9">
    <w:abstractNumId w:val="10"/>
  </w:num>
  <w:num w:numId="10">
    <w:abstractNumId w:val="11"/>
  </w:num>
  <w:num w:numId="11">
    <w:abstractNumId w:val="2"/>
  </w:num>
  <w:num w:numId="12">
    <w:abstractNumId w:val="6"/>
  </w:num>
  <w:num w:numId="13">
    <w:abstractNumId w:val="7"/>
  </w:num>
  <w:num w:numId="14">
    <w:abstractNumId w:val="9"/>
  </w:num>
  <w:num w:numId="15">
    <w:abstractNumId w:val="3"/>
  </w:num>
  <w:num w:numId="16">
    <w:abstractNumId w:val="15"/>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1"/>
    <w:rsid w:val="00005707"/>
    <w:rsid w:val="0003714B"/>
    <w:rsid w:val="00041004"/>
    <w:rsid w:val="00063A31"/>
    <w:rsid w:val="000C6976"/>
    <w:rsid w:val="00117D40"/>
    <w:rsid w:val="00123125"/>
    <w:rsid w:val="00126BB6"/>
    <w:rsid w:val="0022331E"/>
    <w:rsid w:val="002A53FC"/>
    <w:rsid w:val="0031238A"/>
    <w:rsid w:val="00331C30"/>
    <w:rsid w:val="0035582D"/>
    <w:rsid w:val="00376501"/>
    <w:rsid w:val="00381DCD"/>
    <w:rsid w:val="003B497C"/>
    <w:rsid w:val="003D0EE5"/>
    <w:rsid w:val="003D3D0E"/>
    <w:rsid w:val="003E042F"/>
    <w:rsid w:val="00403ED8"/>
    <w:rsid w:val="00463207"/>
    <w:rsid w:val="00466FF5"/>
    <w:rsid w:val="004B7301"/>
    <w:rsid w:val="004C67C3"/>
    <w:rsid w:val="004D5341"/>
    <w:rsid w:val="004F4AD5"/>
    <w:rsid w:val="00573E69"/>
    <w:rsid w:val="00584E9A"/>
    <w:rsid w:val="005C53D3"/>
    <w:rsid w:val="00623416"/>
    <w:rsid w:val="00636D18"/>
    <w:rsid w:val="00645C54"/>
    <w:rsid w:val="0070262D"/>
    <w:rsid w:val="00702F8D"/>
    <w:rsid w:val="00707729"/>
    <w:rsid w:val="00710D34"/>
    <w:rsid w:val="00713279"/>
    <w:rsid w:val="00804625"/>
    <w:rsid w:val="008055ED"/>
    <w:rsid w:val="008219F1"/>
    <w:rsid w:val="00827959"/>
    <w:rsid w:val="0083212F"/>
    <w:rsid w:val="0085289A"/>
    <w:rsid w:val="00876624"/>
    <w:rsid w:val="00890496"/>
    <w:rsid w:val="008932BB"/>
    <w:rsid w:val="008978C5"/>
    <w:rsid w:val="008B0DA0"/>
    <w:rsid w:val="008C3F7A"/>
    <w:rsid w:val="008C4840"/>
    <w:rsid w:val="008C5D28"/>
    <w:rsid w:val="008D6437"/>
    <w:rsid w:val="0091771C"/>
    <w:rsid w:val="00985BE3"/>
    <w:rsid w:val="009E6920"/>
    <w:rsid w:val="00A059C6"/>
    <w:rsid w:val="00A115CC"/>
    <w:rsid w:val="00A416D9"/>
    <w:rsid w:val="00A72B2F"/>
    <w:rsid w:val="00A92491"/>
    <w:rsid w:val="00B34F65"/>
    <w:rsid w:val="00B43BBA"/>
    <w:rsid w:val="00B44DEE"/>
    <w:rsid w:val="00B4512B"/>
    <w:rsid w:val="00B80559"/>
    <w:rsid w:val="00BD57F8"/>
    <w:rsid w:val="00C003E3"/>
    <w:rsid w:val="00C04D65"/>
    <w:rsid w:val="00C07E9C"/>
    <w:rsid w:val="00C2139C"/>
    <w:rsid w:val="00C62A32"/>
    <w:rsid w:val="00C65523"/>
    <w:rsid w:val="00C916BC"/>
    <w:rsid w:val="00CB27B2"/>
    <w:rsid w:val="00CB4530"/>
    <w:rsid w:val="00CC30B8"/>
    <w:rsid w:val="00CC42AB"/>
    <w:rsid w:val="00CE1D07"/>
    <w:rsid w:val="00D12564"/>
    <w:rsid w:val="00DD711A"/>
    <w:rsid w:val="00E10154"/>
    <w:rsid w:val="00E560FC"/>
    <w:rsid w:val="00E77CC3"/>
    <w:rsid w:val="00EA7260"/>
    <w:rsid w:val="00EE5AAF"/>
    <w:rsid w:val="00EF4B5C"/>
    <w:rsid w:val="00EF5D65"/>
    <w:rsid w:val="00F20038"/>
    <w:rsid w:val="00F50F25"/>
    <w:rsid w:val="00F86AED"/>
    <w:rsid w:val="00F90563"/>
    <w:rsid w:val="00FC46AA"/>
    <w:rsid w:val="00FD0C79"/>
    <w:rsid w:val="00FE6A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B304D"/>
  <w15:docId w15:val="{6D7C5303-5D7B-4A57-A041-135827B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2B"/>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4512B"/>
    <w:rPr>
      <w:color w:val="0563C1" w:themeColor="hyperlink"/>
      <w:u w:val="single"/>
    </w:rPr>
  </w:style>
  <w:style w:type="table" w:customStyle="1" w:styleId="TableGrid1">
    <w:name w:val="Table Grid1"/>
    <w:basedOn w:val="TableNormal"/>
    <w:next w:val="TableGrid"/>
    <w:uiPriority w:val="59"/>
    <w:rsid w:val="00CC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3E69"/>
    <w:pPr>
      <w:tabs>
        <w:tab w:val="center" w:pos="4513"/>
        <w:tab w:val="right" w:pos="9026"/>
      </w:tabs>
      <w:spacing w:after="0" w:line="240" w:lineRule="auto"/>
    </w:pPr>
  </w:style>
  <w:style w:type="character" w:customStyle="1" w:styleId="HeaderChar">
    <w:name w:val="Header Char"/>
    <w:basedOn w:val="DefaultParagraphFont"/>
    <w:link w:val="Header"/>
    <w:rsid w:val="00573E69"/>
  </w:style>
  <w:style w:type="paragraph" w:styleId="Footer">
    <w:name w:val="footer"/>
    <w:basedOn w:val="Normal"/>
    <w:link w:val="FooterChar"/>
    <w:uiPriority w:val="99"/>
    <w:unhideWhenUsed/>
    <w:rsid w:val="0057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69"/>
  </w:style>
  <w:style w:type="paragraph" w:styleId="NoSpacing">
    <w:name w:val="No Spacing"/>
    <w:uiPriority w:val="1"/>
    <w:qFormat/>
    <w:rsid w:val="00EE5AAF"/>
    <w:pPr>
      <w:spacing w:after="0" w:line="240" w:lineRule="auto"/>
    </w:pPr>
  </w:style>
  <w:style w:type="paragraph" w:styleId="BalloonText">
    <w:name w:val="Balloon Text"/>
    <w:basedOn w:val="Normal"/>
    <w:link w:val="BalloonTextChar"/>
    <w:uiPriority w:val="99"/>
    <w:semiHidden/>
    <w:unhideWhenUsed/>
    <w:rsid w:val="00623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28"/>
    <w:rPr>
      <w:sz w:val="18"/>
      <w:szCs w:val="18"/>
    </w:rPr>
  </w:style>
  <w:style w:type="paragraph" w:styleId="CommentText">
    <w:name w:val="annotation text"/>
    <w:basedOn w:val="Normal"/>
    <w:link w:val="CommentTextChar"/>
    <w:uiPriority w:val="99"/>
    <w:semiHidden/>
    <w:unhideWhenUsed/>
    <w:rsid w:val="008C5D28"/>
    <w:pPr>
      <w:spacing w:line="240" w:lineRule="auto"/>
    </w:pPr>
    <w:rPr>
      <w:sz w:val="24"/>
      <w:szCs w:val="24"/>
    </w:rPr>
  </w:style>
  <w:style w:type="character" w:customStyle="1" w:styleId="CommentTextChar">
    <w:name w:val="Comment Text Char"/>
    <w:basedOn w:val="DefaultParagraphFont"/>
    <w:link w:val="CommentText"/>
    <w:uiPriority w:val="99"/>
    <w:semiHidden/>
    <w:rsid w:val="008C5D28"/>
    <w:rPr>
      <w:sz w:val="24"/>
      <w:szCs w:val="24"/>
    </w:rPr>
  </w:style>
  <w:style w:type="paragraph" w:styleId="CommentSubject">
    <w:name w:val="annotation subject"/>
    <w:basedOn w:val="CommentText"/>
    <w:next w:val="CommentText"/>
    <w:link w:val="CommentSubjectChar"/>
    <w:uiPriority w:val="99"/>
    <w:semiHidden/>
    <w:unhideWhenUsed/>
    <w:rsid w:val="008C5D28"/>
    <w:rPr>
      <w:b/>
      <w:bCs/>
      <w:sz w:val="20"/>
      <w:szCs w:val="20"/>
    </w:rPr>
  </w:style>
  <w:style w:type="character" w:customStyle="1" w:styleId="CommentSubjectChar">
    <w:name w:val="Comment Subject Char"/>
    <w:basedOn w:val="CommentTextChar"/>
    <w:link w:val="CommentSubject"/>
    <w:uiPriority w:val="99"/>
    <w:semiHidden/>
    <w:rsid w:val="008C5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6871">
      <w:bodyDiv w:val="1"/>
      <w:marLeft w:val="0"/>
      <w:marRight w:val="0"/>
      <w:marTop w:val="0"/>
      <w:marBottom w:val="0"/>
      <w:divBdr>
        <w:top w:val="none" w:sz="0" w:space="0" w:color="auto"/>
        <w:left w:val="none" w:sz="0" w:space="0" w:color="auto"/>
        <w:bottom w:val="none" w:sz="0" w:space="0" w:color="auto"/>
        <w:right w:val="none" w:sz="0" w:space="0" w:color="auto"/>
      </w:divBdr>
    </w:div>
    <w:div w:id="9228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massarella@sheffield.ac.uk" TargetMode="External"/><Relationship Id="rId3" Type="http://schemas.openxmlformats.org/officeDocument/2006/relationships/settings" Target="settings.xml"/><Relationship Id="rId7" Type="http://schemas.openxmlformats.org/officeDocument/2006/relationships/hyperlink" Target="http://www.esrc.ac.uk/files/skills-and-careers/studentships/postgraduate-training-and-development-guidelines-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Reilly</dc:creator>
  <cp:keywords/>
  <dc:description/>
  <cp:lastModifiedBy>Charlotte Smith</cp:lastModifiedBy>
  <cp:revision>19</cp:revision>
  <cp:lastPrinted>2018-03-28T14:08:00Z</cp:lastPrinted>
  <dcterms:created xsi:type="dcterms:W3CDTF">2020-06-29T14:51:00Z</dcterms:created>
  <dcterms:modified xsi:type="dcterms:W3CDTF">2020-10-19T12:59:00Z</dcterms:modified>
</cp:coreProperties>
</file>